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54F" w:rsidRPr="00EF4D56" w:rsidRDefault="005C254F" w:rsidP="005C254F">
      <w:pPr>
        <w:rPr>
          <w:lang w:eastAsia="en-AU"/>
        </w:rPr>
      </w:pPr>
      <w:bookmarkStart w:id="0" w:name="_GoBack"/>
      <w:bookmarkEnd w:id="0"/>
      <w:r w:rsidRPr="00377C7D">
        <w:rPr>
          <w:lang w:eastAsia="en-AU"/>
        </w:rPr>
        <w:t>Cancer Australia runs t</w:t>
      </w:r>
      <w:r w:rsidRPr="00EF4D56">
        <w:rPr>
          <w:lang w:eastAsia="en-AU"/>
        </w:rPr>
        <w:t xml:space="preserve">he </w:t>
      </w:r>
      <w:r w:rsidRPr="00377C7D">
        <w:rPr>
          <w:iCs/>
          <w:lang w:eastAsia="en-AU"/>
        </w:rPr>
        <w:t>Priority-driven Collaborative Cancer Research Scheme (PdCCRS), an</w:t>
      </w:r>
      <w:r w:rsidRPr="00EF4D56">
        <w:rPr>
          <w:lang w:eastAsia="en-AU"/>
        </w:rPr>
        <w:t xml:space="preserve"> innovative annual national research project grants funding scheme</w:t>
      </w:r>
      <w:r w:rsidRPr="00377C7D">
        <w:rPr>
          <w:lang w:eastAsia="en-AU"/>
        </w:rPr>
        <w:t>. The scheme</w:t>
      </w:r>
      <w:r w:rsidRPr="00EF4D56">
        <w:rPr>
          <w:lang w:eastAsia="en-AU"/>
        </w:rPr>
        <w:t xml:space="preserve"> brings together government and other funders of cancer research to collaboratively fund cancer research in Australia.</w:t>
      </w:r>
    </w:p>
    <w:p w:rsidR="005C254F" w:rsidRPr="00EF4D56" w:rsidRDefault="005C254F" w:rsidP="005C254F">
      <w:pPr>
        <w:rPr>
          <w:lang w:eastAsia="en-AU"/>
        </w:rPr>
      </w:pPr>
      <w:r w:rsidRPr="00EF4D56">
        <w:rPr>
          <w:lang w:eastAsia="en-AU"/>
        </w:rPr>
        <w:t>This funding scheme helps to:</w:t>
      </w:r>
    </w:p>
    <w:p w:rsidR="005C254F" w:rsidRPr="00EF4D56" w:rsidRDefault="005C254F" w:rsidP="005C254F">
      <w:pPr>
        <w:pStyle w:val="ListParagraph"/>
        <w:rPr>
          <w:lang w:eastAsia="en-AU"/>
        </w:rPr>
      </w:pPr>
      <w:r w:rsidRPr="00EF4D56">
        <w:rPr>
          <w:lang w:eastAsia="en-AU"/>
        </w:rPr>
        <w:t>coordinate funding of priority-driven cancer</w:t>
      </w:r>
      <w:r w:rsidRPr="00377C7D">
        <w:rPr>
          <w:lang w:eastAsia="en-AU"/>
        </w:rPr>
        <w:t xml:space="preserve"> research at the national level</w:t>
      </w:r>
    </w:p>
    <w:p w:rsidR="005C254F" w:rsidRPr="00EF4D56" w:rsidRDefault="005C254F" w:rsidP="005C254F">
      <w:pPr>
        <w:pStyle w:val="ListParagraph"/>
        <w:rPr>
          <w:lang w:eastAsia="en-AU"/>
        </w:rPr>
      </w:pPr>
      <w:r w:rsidRPr="00EF4D56">
        <w:rPr>
          <w:lang w:eastAsia="en-AU"/>
        </w:rPr>
        <w:t>foster collaboration between cancer researchers to build Australia</w:t>
      </w:r>
      <w:r w:rsidRPr="00377C7D">
        <w:rPr>
          <w:lang w:eastAsia="en-AU"/>
        </w:rPr>
        <w:t>’s cancer research capacity</w:t>
      </w:r>
    </w:p>
    <w:p w:rsidR="005C254F" w:rsidRPr="00EF4D56" w:rsidRDefault="005C254F" w:rsidP="005C254F">
      <w:pPr>
        <w:pStyle w:val="ListParagraphLast"/>
        <w:rPr>
          <w:lang w:eastAsia="en-AU"/>
        </w:rPr>
      </w:pPr>
      <w:r w:rsidRPr="00EF4D56">
        <w:rPr>
          <w:lang w:eastAsia="en-AU"/>
        </w:rPr>
        <w:t>foster consumer participation in cancer research, from d</w:t>
      </w:r>
      <w:r w:rsidRPr="00377C7D">
        <w:rPr>
          <w:lang w:eastAsia="en-AU"/>
        </w:rPr>
        <w:t>esign to implementation</w:t>
      </w:r>
    </w:p>
    <w:p w:rsidR="005C254F" w:rsidRPr="00EF4D56" w:rsidRDefault="005C254F" w:rsidP="005C254F">
      <w:pPr>
        <w:rPr>
          <w:lang w:eastAsia="en-AU"/>
        </w:rPr>
      </w:pPr>
      <w:r w:rsidRPr="00377C7D">
        <w:rPr>
          <w:lang w:eastAsia="en-AU"/>
        </w:rPr>
        <w:t xml:space="preserve">In order to </w:t>
      </w:r>
      <w:r>
        <w:rPr>
          <w:lang w:eastAsia="en-AU"/>
        </w:rPr>
        <w:t xml:space="preserve">improve the ability of people affected by cancer to participate meaningfully in this scheme, Cancer Australia began a project to train consumers </w:t>
      </w:r>
      <w:r w:rsidRPr="00EF4D56">
        <w:rPr>
          <w:lang w:eastAsia="en-AU"/>
        </w:rPr>
        <w:t>to review the Additional Questions submitted into the Priority-driven Collaborative Cancer Research Scheme.</w:t>
      </w:r>
    </w:p>
    <w:p w:rsidR="005C254F" w:rsidRPr="00EF4D56" w:rsidRDefault="005C254F" w:rsidP="005C254F">
      <w:pPr>
        <w:rPr>
          <w:lang w:eastAsia="en-AU"/>
        </w:rPr>
      </w:pPr>
      <w:r>
        <w:rPr>
          <w:lang w:eastAsia="en-AU"/>
        </w:rPr>
        <w:t>C</w:t>
      </w:r>
      <w:r w:rsidRPr="00EF4D56">
        <w:rPr>
          <w:lang w:eastAsia="en-AU"/>
        </w:rPr>
        <w:t>onsumers are selected through a national</w:t>
      </w:r>
      <w:r>
        <w:rPr>
          <w:lang w:eastAsia="en-AU"/>
        </w:rPr>
        <w:t>,</w:t>
      </w:r>
      <w:r w:rsidRPr="00EF4D56">
        <w:rPr>
          <w:lang w:eastAsia="en-AU"/>
        </w:rPr>
        <w:t xml:space="preserve"> open</w:t>
      </w:r>
      <w:r>
        <w:rPr>
          <w:lang w:eastAsia="en-AU"/>
        </w:rPr>
        <w:t>,</w:t>
      </w:r>
      <w:r w:rsidRPr="00EF4D56">
        <w:rPr>
          <w:lang w:eastAsia="en-AU"/>
        </w:rPr>
        <w:t xml:space="preserve"> me</w:t>
      </w:r>
      <w:r>
        <w:rPr>
          <w:lang w:eastAsia="en-AU"/>
        </w:rPr>
        <w:t>rit-based application process. Once selected, t</w:t>
      </w:r>
      <w:r w:rsidRPr="00EF4D56">
        <w:rPr>
          <w:lang w:eastAsia="en-AU"/>
        </w:rPr>
        <w:t>he consumers rece</w:t>
      </w:r>
      <w:r>
        <w:rPr>
          <w:lang w:eastAsia="en-AU"/>
        </w:rPr>
        <w:t>ive training over three days with</w:t>
      </w:r>
      <w:r w:rsidRPr="00EF4D56">
        <w:rPr>
          <w:lang w:eastAsia="en-AU"/>
        </w:rPr>
        <w:t xml:space="preserve"> a major compo</w:t>
      </w:r>
      <w:r>
        <w:rPr>
          <w:lang w:eastAsia="en-AU"/>
        </w:rPr>
        <w:t>nent of the training</w:t>
      </w:r>
      <w:r w:rsidRPr="00EF4D56">
        <w:rPr>
          <w:lang w:eastAsia="en-AU"/>
        </w:rPr>
        <w:t xml:space="preserve"> conducted by the Cancer Council NSW. </w:t>
      </w:r>
      <w:r>
        <w:rPr>
          <w:lang w:eastAsia="en-AU"/>
        </w:rPr>
        <w:t>This training occurs</w:t>
      </w:r>
      <w:r w:rsidRPr="00EF4D56">
        <w:rPr>
          <w:lang w:eastAsia="en-AU"/>
        </w:rPr>
        <w:t xml:space="preserve"> annually</w:t>
      </w:r>
      <w:r>
        <w:rPr>
          <w:lang w:eastAsia="en-AU"/>
        </w:rPr>
        <w:t>.</w:t>
      </w:r>
    </w:p>
    <w:p w:rsidR="00D844A6" w:rsidRDefault="005C254F" w:rsidP="005C254F">
      <w:pPr>
        <w:rPr>
          <w:lang w:eastAsia="en-AU"/>
        </w:rPr>
      </w:pPr>
      <w:r>
        <w:rPr>
          <w:lang w:eastAsia="en-AU"/>
        </w:rPr>
        <w:t xml:space="preserve">Once </w:t>
      </w:r>
      <w:r w:rsidRPr="00EF4D56">
        <w:rPr>
          <w:lang w:eastAsia="en-AU"/>
        </w:rPr>
        <w:t>trained in reviewing Additional Questions grant information</w:t>
      </w:r>
      <w:r>
        <w:rPr>
          <w:lang w:eastAsia="en-AU"/>
        </w:rPr>
        <w:t>, consumers</w:t>
      </w:r>
      <w:r w:rsidRPr="00EF4D56">
        <w:rPr>
          <w:lang w:eastAsia="en-AU"/>
        </w:rPr>
        <w:t xml:space="preserve"> are eligible to participate as members of Cancer Australia’s Priority-driven Collaborative Cancer Research Scheme Grant Review Committees. In addition, these consumers can also be engaged in evaluating applications for research projects.</w:t>
      </w:r>
    </w:p>
    <w:p w:rsidR="005C254F" w:rsidRDefault="00D844A6" w:rsidP="005C254F">
      <w:r>
        <w:t xml:space="preserve"> </w:t>
      </w:r>
    </w:p>
    <w:p w:rsidR="005C254F" w:rsidRDefault="005C254F" w:rsidP="005C254F">
      <w:pPr>
        <w:sectPr w:rsidR="005C254F" w:rsidSect="00140A38">
          <w:headerReference w:type="first" r:id="rId8"/>
          <w:footerReference w:type="first" r:id="rId9"/>
          <w:pgSz w:w="11906" w:h="16838" w:code="9"/>
          <w:pgMar w:top="2835" w:right="567" w:bottom="1701" w:left="567" w:header="284" w:footer="284" w:gutter="0"/>
          <w:cols w:space="340"/>
          <w:titlePg/>
          <w:docGrid w:linePitch="360"/>
        </w:sectPr>
      </w:pPr>
    </w:p>
    <w:p w:rsidR="00F67418" w:rsidRDefault="00F67418" w:rsidP="005C254F"/>
    <w:sectPr w:rsidR="00F67418" w:rsidSect="00140A38">
      <w:headerReference w:type="first" r:id="rId10"/>
      <w:footerReference w:type="first" r:id="rId11"/>
      <w:type w:val="continuous"/>
      <w:pgSz w:w="11906" w:h="16838" w:code="9"/>
      <w:pgMar w:top="2268" w:right="567" w:bottom="1701" w:left="567" w:header="567" w:footer="284" w:gutter="0"/>
      <w:cols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A8" w:rsidRDefault="00396DA8" w:rsidP="000938F4">
      <w:pPr>
        <w:spacing w:after="0" w:line="240" w:lineRule="auto"/>
      </w:pPr>
      <w:r>
        <w:separator/>
      </w:r>
    </w:p>
  </w:endnote>
  <w:endnote w:type="continuationSeparator" w:id="0">
    <w:p w:rsidR="00396DA8" w:rsidRDefault="00396DA8" w:rsidP="0009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71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54"/>
    </w:tblGrid>
    <w:tr w:rsidR="0055699E" w:rsidRPr="00A86E96" w:rsidTr="00DD1242">
      <w:trPr>
        <w:trHeight w:val="280"/>
      </w:trPr>
      <w:tc>
        <w:tcPr>
          <w:tcW w:w="7146" w:type="dxa"/>
          <w:vMerge w:val="restart"/>
          <w:noWrap/>
          <w:tcMar>
            <w:left w:w="0" w:type="dxa"/>
            <w:right w:w="57" w:type="dxa"/>
          </w:tcMar>
          <w:vAlign w:val="bottom"/>
        </w:tcPr>
        <w:p w:rsidR="0055699E" w:rsidRPr="00A86E96" w:rsidRDefault="00D844A6" w:rsidP="00D844A6">
          <w:pPr>
            <w:pStyle w:val="Code"/>
          </w:pPr>
          <w:r>
            <w:t>Ref:R5.3-19_1</w:t>
          </w:r>
          <w:r w:rsidR="00014022">
            <w:rPr>
              <w:noProof/>
              <w:lang w:eastAsia="en-AU"/>
            </w:rPr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-347345</wp:posOffset>
                </wp:positionV>
                <wp:extent cx="7559040" cy="971550"/>
                <wp:effectExtent l="19050" t="0" r="3810" b="0"/>
                <wp:wrapNone/>
                <wp:docPr id="4" name="Picture 3" descr="CancerAust_Banner_Low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ncerAust_Banner_Lowe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4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t>2</w:t>
          </w:r>
        </w:p>
      </w:tc>
    </w:tr>
    <w:tr w:rsidR="0055699E" w:rsidRPr="00A86E96" w:rsidTr="00DD1242">
      <w:trPr>
        <w:trHeight w:hRule="exact" w:val="170"/>
      </w:trPr>
      <w:tc>
        <w:tcPr>
          <w:tcW w:w="7146" w:type="dxa"/>
          <w:vMerge/>
          <w:noWrap/>
          <w:tcMar>
            <w:left w:w="0" w:type="dxa"/>
            <w:right w:w="0" w:type="dxa"/>
          </w:tcMar>
          <w:vAlign w:val="bottom"/>
        </w:tcPr>
        <w:p w:rsidR="0055699E" w:rsidRPr="00A86E96" w:rsidRDefault="0055699E" w:rsidP="00891B78">
          <w:pPr>
            <w:pStyle w:val="Footer"/>
          </w:pPr>
        </w:p>
      </w:tc>
    </w:tr>
  </w:tbl>
  <w:p w:rsidR="008325C4" w:rsidRDefault="008325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219" w:rsidRPr="00140A38" w:rsidRDefault="008E3219" w:rsidP="00140A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A8" w:rsidRDefault="00396DA8" w:rsidP="000938F4">
      <w:pPr>
        <w:spacing w:after="0" w:line="240" w:lineRule="auto"/>
      </w:pPr>
      <w:r>
        <w:separator/>
      </w:r>
    </w:p>
  </w:footnote>
  <w:footnote w:type="continuationSeparator" w:id="0">
    <w:p w:rsidR="00396DA8" w:rsidRDefault="00396DA8" w:rsidP="0009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2E5" w:rsidRPr="000938F4" w:rsidRDefault="00014022" w:rsidP="004F32E5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-361605</wp:posOffset>
          </wp:positionH>
          <wp:positionV relativeFrom="paragraph">
            <wp:posOffset>-191914</wp:posOffset>
          </wp:positionV>
          <wp:extent cx="7558558" cy="1481559"/>
          <wp:effectExtent l="19050" t="0" r="4292" b="0"/>
          <wp:wrapNone/>
          <wp:docPr id="1" name="Picture 0" descr="CancerAust_Banner_Upp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cerAust_Banner_Upp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8558" cy="1481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32E5">
      <w:tab/>
    </w:r>
  </w:p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088"/>
    </w:tblGrid>
    <w:tr w:rsidR="00342CE2" w:rsidTr="00026F58">
      <w:trPr>
        <w:trHeight w:hRule="exact" w:val="1600"/>
      </w:trPr>
      <w:tc>
        <w:tcPr>
          <w:tcW w:w="2977" w:type="dxa"/>
        </w:tcPr>
        <w:p w:rsidR="00342CE2" w:rsidRDefault="00342CE2" w:rsidP="00342CE2"/>
      </w:tc>
      <w:tc>
        <w:tcPr>
          <w:tcW w:w="7088" w:type="dxa"/>
          <w:tcMar>
            <w:left w:w="0" w:type="dxa"/>
            <w:right w:w="0" w:type="dxa"/>
          </w:tcMar>
          <w:vAlign w:val="center"/>
        </w:tcPr>
        <w:p w:rsidR="00342CE2" w:rsidRPr="00026F58" w:rsidRDefault="005C254F" w:rsidP="005C254F">
          <w:pPr>
            <w:pStyle w:val="Heading1"/>
            <w:outlineLvl w:val="0"/>
            <w:rPr>
              <w:sz w:val="40"/>
              <w:szCs w:val="40"/>
            </w:rPr>
          </w:pPr>
          <w:r>
            <w:t>C</w:t>
          </w:r>
          <w:r w:rsidRPr="008C67EB">
            <w:t xml:space="preserve">onsumer training for the Priority-drive Collaborative Cancer Research </w:t>
          </w:r>
          <w:r>
            <w:t xml:space="preserve">Scheme </w:t>
          </w:r>
        </w:p>
      </w:tc>
    </w:tr>
  </w:tbl>
  <w:p w:rsidR="000938F4" w:rsidRPr="004F32E5" w:rsidRDefault="000938F4" w:rsidP="004F32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2E5" w:rsidRPr="000938F4" w:rsidRDefault="004F32E5" w:rsidP="004F32E5">
    <w:pPr>
      <w:pStyle w:val="Header"/>
      <w:jc w:val="right"/>
    </w:pPr>
    <w:r>
      <w:tab/>
    </w:r>
  </w:p>
  <w:p w:rsidR="004F32E5" w:rsidRPr="004F32E5" w:rsidRDefault="004F32E5" w:rsidP="004F32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13.5pt" o:bullet="t">
        <v:imagedata r:id="rId1" o:title="CancerAust_LinkBullet"/>
      </v:shape>
    </w:pict>
  </w:numPicBullet>
  <w:abstractNum w:abstractNumId="0">
    <w:nsid w:val="07242A9E"/>
    <w:multiLevelType w:val="multilevel"/>
    <w:tmpl w:val="5D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4373C0"/>
    <w:multiLevelType w:val="hybridMultilevel"/>
    <w:tmpl w:val="CF76925E"/>
    <w:lvl w:ilvl="0" w:tplc="BCA0C098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5609D"/>
    <w:multiLevelType w:val="hybridMultilevel"/>
    <w:tmpl w:val="68DC28C8"/>
    <w:lvl w:ilvl="0" w:tplc="7A44E8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252C21"/>
    <w:multiLevelType w:val="hybridMultilevel"/>
    <w:tmpl w:val="D24A0006"/>
    <w:lvl w:ilvl="0" w:tplc="3642F34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7F7F7F" w:themeColor="text1" w:themeTint="80"/>
        <w:sz w:val="24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07141"/>
    <w:multiLevelType w:val="hybridMultilevel"/>
    <w:tmpl w:val="285EE7F0"/>
    <w:lvl w:ilvl="0" w:tplc="1B3C3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8F4"/>
    <w:rsid w:val="00001BB1"/>
    <w:rsid w:val="00014022"/>
    <w:rsid w:val="00026F58"/>
    <w:rsid w:val="00057D90"/>
    <w:rsid w:val="000938F4"/>
    <w:rsid w:val="000A4B0F"/>
    <w:rsid w:val="00136453"/>
    <w:rsid w:val="00140A38"/>
    <w:rsid w:val="00151D5C"/>
    <w:rsid w:val="00265610"/>
    <w:rsid w:val="00336249"/>
    <w:rsid w:val="00342CE2"/>
    <w:rsid w:val="00352EEA"/>
    <w:rsid w:val="00361728"/>
    <w:rsid w:val="003674A2"/>
    <w:rsid w:val="00391A60"/>
    <w:rsid w:val="00396DA8"/>
    <w:rsid w:val="00410993"/>
    <w:rsid w:val="00413817"/>
    <w:rsid w:val="0042793D"/>
    <w:rsid w:val="00443486"/>
    <w:rsid w:val="00483F7E"/>
    <w:rsid w:val="004D3391"/>
    <w:rsid w:val="004F32E5"/>
    <w:rsid w:val="004F3538"/>
    <w:rsid w:val="005504E9"/>
    <w:rsid w:val="00551A45"/>
    <w:rsid w:val="0055699E"/>
    <w:rsid w:val="005C254F"/>
    <w:rsid w:val="005E0B29"/>
    <w:rsid w:val="00632842"/>
    <w:rsid w:val="00673221"/>
    <w:rsid w:val="006869F1"/>
    <w:rsid w:val="006B3AE0"/>
    <w:rsid w:val="006D2A50"/>
    <w:rsid w:val="00742474"/>
    <w:rsid w:val="007A42C1"/>
    <w:rsid w:val="007A5243"/>
    <w:rsid w:val="00802B65"/>
    <w:rsid w:val="008076AA"/>
    <w:rsid w:val="00814D91"/>
    <w:rsid w:val="00823D3F"/>
    <w:rsid w:val="008325C4"/>
    <w:rsid w:val="00836471"/>
    <w:rsid w:val="008E3219"/>
    <w:rsid w:val="009318B3"/>
    <w:rsid w:val="0096209D"/>
    <w:rsid w:val="00993230"/>
    <w:rsid w:val="009B1B59"/>
    <w:rsid w:val="009B20F9"/>
    <w:rsid w:val="00A25C6F"/>
    <w:rsid w:val="00A5293B"/>
    <w:rsid w:val="00A85AC3"/>
    <w:rsid w:val="00AA015C"/>
    <w:rsid w:val="00B6293A"/>
    <w:rsid w:val="00C10089"/>
    <w:rsid w:val="00C23315"/>
    <w:rsid w:val="00C351E2"/>
    <w:rsid w:val="00C35978"/>
    <w:rsid w:val="00C466F7"/>
    <w:rsid w:val="00CC46A8"/>
    <w:rsid w:val="00D844A6"/>
    <w:rsid w:val="00DA5236"/>
    <w:rsid w:val="00DD1242"/>
    <w:rsid w:val="00EC6F03"/>
    <w:rsid w:val="00F12923"/>
    <w:rsid w:val="00F67418"/>
    <w:rsid w:val="00F70725"/>
    <w:rsid w:val="00FA30AE"/>
    <w:rsid w:val="00FD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6F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42C1"/>
    <w:pPr>
      <w:keepNext/>
      <w:keepLines/>
      <w:spacing w:before="120" w:after="240"/>
      <w:outlineLvl w:val="5"/>
    </w:pPr>
    <w:rPr>
      <w:rFonts w:eastAsiaTheme="majorEastAsia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34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026F58"/>
    <w:pPr>
      <w:suppressAutoHyphens/>
      <w:autoSpaceDE w:val="0"/>
      <w:autoSpaceDN w:val="0"/>
      <w:adjustRightInd w:val="0"/>
      <w:spacing w:before="120"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TableHead2">
    <w:name w:val="Table Head 2"/>
    <w:basedOn w:val="Heading4"/>
    <w:qFormat/>
    <w:rsid w:val="00140A38"/>
    <w:pPr>
      <w:spacing w:before="0" w:after="40"/>
    </w:pPr>
  </w:style>
  <w:style w:type="paragraph" w:customStyle="1" w:styleId="TableHead1">
    <w:name w:val="Table Head 1"/>
    <w:basedOn w:val="TableHead2"/>
    <w:qFormat/>
    <w:rsid w:val="00C10089"/>
    <w:pPr>
      <w:spacing w:before="60" w:after="60"/>
      <w:ind w:left="85" w:right="85"/>
      <w:outlineLvl w:val="9"/>
    </w:pPr>
    <w:rPr>
      <w:color w:val="FFFFFF" w:themeColor="background1"/>
    </w:rPr>
  </w:style>
  <w:style w:type="character" w:customStyle="1" w:styleId="Heading6Char">
    <w:name w:val="Heading 6 Char"/>
    <w:basedOn w:val="DefaultParagraphFont"/>
    <w:link w:val="Heading6"/>
    <w:uiPriority w:val="9"/>
    <w:rsid w:val="007A42C1"/>
    <w:rPr>
      <w:rFonts w:ascii="Century Gothic" w:eastAsiaTheme="majorEastAsia" w:hAnsi="Century Gothic" w:cstheme="majorBidi"/>
      <w:i/>
      <w:iCs/>
      <w:color w:val="000000" w:themeColor="text1"/>
      <w:sz w:val="20"/>
    </w:rPr>
  </w:style>
  <w:style w:type="paragraph" w:customStyle="1" w:styleId="TableHead2nopara">
    <w:name w:val="Table Head 2 no para"/>
    <w:basedOn w:val="Normal"/>
    <w:qFormat/>
    <w:rsid w:val="009B1B59"/>
    <w:pPr>
      <w:keepNext/>
      <w:keepLines/>
      <w:spacing w:after="0" w:line="240" w:lineRule="auto"/>
    </w:pPr>
    <w:rPr>
      <w:rFonts w:eastAsiaTheme="majorEastAsia" w:cstheme="majorBidi"/>
      <w:b/>
      <w:bCs/>
      <w:iCs/>
      <w:color w:val="000000" w:themeColor="text1"/>
    </w:rPr>
  </w:style>
  <w:style w:type="paragraph" w:customStyle="1" w:styleId="ListParagraphLesspara">
    <w:name w:val="List Paragraph Less para"/>
    <w:basedOn w:val="ListParagraph"/>
    <w:qFormat/>
    <w:rsid w:val="009B1B59"/>
    <w:pPr>
      <w:spacing w:line="240" w:lineRule="exact"/>
    </w:pPr>
  </w:style>
  <w:style w:type="paragraph" w:customStyle="1" w:styleId="TableText">
    <w:name w:val="Table Text"/>
    <w:basedOn w:val="Normal"/>
    <w:qFormat/>
    <w:rsid w:val="00C10089"/>
    <w:pPr>
      <w:spacing w:before="60" w:after="60" w:line="240" w:lineRule="auto"/>
      <w:ind w:left="85" w:right="85"/>
    </w:pPr>
  </w:style>
  <w:style w:type="paragraph" w:customStyle="1" w:styleId="TableTextBullet">
    <w:name w:val="Table Text Bullet"/>
    <w:basedOn w:val="ListParagraph"/>
    <w:qFormat/>
    <w:rsid w:val="00C10089"/>
    <w:pPr>
      <w:spacing w:line="240" w:lineRule="auto"/>
      <w:ind w:left="369" w:right="85"/>
    </w:pPr>
    <w:rPr>
      <w:lang w:eastAsia="en-AU"/>
    </w:rPr>
  </w:style>
  <w:style w:type="paragraph" w:customStyle="1" w:styleId="TableTextBulletFirst">
    <w:name w:val="Table Text Bullet First"/>
    <w:basedOn w:val="TableTextBullet"/>
    <w:qFormat/>
    <w:rsid w:val="00C10089"/>
    <w:pPr>
      <w:spacing w:before="60"/>
    </w:pPr>
  </w:style>
  <w:style w:type="paragraph" w:customStyle="1" w:styleId="TableTextBulletLast">
    <w:name w:val="Table Text Bullet Last"/>
    <w:basedOn w:val="TableTextBullet"/>
    <w:qFormat/>
    <w:rsid w:val="00C10089"/>
    <w:pPr>
      <w:spacing w:after="60"/>
    </w:pPr>
  </w:style>
  <w:style w:type="paragraph" w:customStyle="1" w:styleId="Code">
    <w:name w:val="Code"/>
    <w:basedOn w:val="Normal"/>
    <w:qFormat/>
    <w:rsid w:val="00D844A6"/>
    <w:pPr>
      <w:spacing w:after="0" w:line="240" w:lineRule="auto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6F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42C1"/>
    <w:pPr>
      <w:keepNext/>
      <w:keepLines/>
      <w:spacing w:before="120" w:after="240"/>
      <w:outlineLvl w:val="5"/>
    </w:pPr>
    <w:rPr>
      <w:rFonts w:eastAsiaTheme="majorEastAsia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34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026F58"/>
    <w:pPr>
      <w:suppressAutoHyphens/>
      <w:autoSpaceDE w:val="0"/>
      <w:autoSpaceDN w:val="0"/>
      <w:adjustRightInd w:val="0"/>
      <w:spacing w:before="120"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TableHead2">
    <w:name w:val="Table Head 2"/>
    <w:basedOn w:val="Heading4"/>
    <w:qFormat/>
    <w:rsid w:val="00140A38"/>
    <w:pPr>
      <w:spacing w:before="0" w:after="40"/>
    </w:pPr>
  </w:style>
  <w:style w:type="paragraph" w:customStyle="1" w:styleId="TableHead1">
    <w:name w:val="Table Head 1"/>
    <w:basedOn w:val="TableHead2"/>
    <w:qFormat/>
    <w:rsid w:val="00C10089"/>
    <w:pPr>
      <w:spacing w:before="60" w:after="60"/>
      <w:ind w:left="85" w:right="85"/>
      <w:outlineLvl w:val="9"/>
    </w:pPr>
    <w:rPr>
      <w:color w:val="FFFFFF" w:themeColor="background1"/>
    </w:rPr>
  </w:style>
  <w:style w:type="character" w:customStyle="1" w:styleId="Heading6Char">
    <w:name w:val="Heading 6 Char"/>
    <w:basedOn w:val="DefaultParagraphFont"/>
    <w:link w:val="Heading6"/>
    <w:uiPriority w:val="9"/>
    <w:rsid w:val="007A42C1"/>
    <w:rPr>
      <w:rFonts w:ascii="Century Gothic" w:eastAsiaTheme="majorEastAsia" w:hAnsi="Century Gothic" w:cstheme="majorBidi"/>
      <w:i/>
      <w:iCs/>
      <w:color w:val="000000" w:themeColor="text1"/>
      <w:sz w:val="20"/>
    </w:rPr>
  </w:style>
  <w:style w:type="paragraph" w:customStyle="1" w:styleId="TableHead2nopara">
    <w:name w:val="Table Head 2 no para"/>
    <w:basedOn w:val="Normal"/>
    <w:qFormat/>
    <w:rsid w:val="009B1B59"/>
    <w:pPr>
      <w:keepNext/>
      <w:keepLines/>
      <w:spacing w:after="0" w:line="240" w:lineRule="auto"/>
    </w:pPr>
    <w:rPr>
      <w:rFonts w:eastAsiaTheme="majorEastAsia" w:cstheme="majorBidi"/>
      <w:b/>
      <w:bCs/>
      <w:iCs/>
      <w:color w:val="000000" w:themeColor="text1"/>
    </w:rPr>
  </w:style>
  <w:style w:type="paragraph" w:customStyle="1" w:styleId="ListParagraphLesspara">
    <w:name w:val="List Paragraph Less para"/>
    <w:basedOn w:val="ListParagraph"/>
    <w:qFormat/>
    <w:rsid w:val="009B1B59"/>
    <w:pPr>
      <w:spacing w:line="240" w:lineRule="exact"/>
    </w:pPr>
  </w:style>
  <w:style w:type="paragraph" w:customStyle="1" w:styleId="TableText">
    <w:name w:val="Table Text"/>
    <w:basedOn w:val="Normal"/>
    <w:qFormat/>
    <w:rsid w:val="00C10089"/>
    <w:pPr>
      <w:spacing w:before="60" w:after="60" w:line="240" w:lineRule="auto"/>
      <w:ind w:left="85" w:right="85"/>
    </w:pPr>
  </w:style>
  <w:style w:type="paragraph" w:customStyle="1" w:styleId="TableTextBullet">
    <w:name w:val="Table Text Bullet"/>
    <w:basedOn w:val="ListParagraph"/>
    <w:qFormat/>
    <w:rsid w:val="00C10089"/>
    <w:pPr>
      <w:spacing w:line="240" w:lineRule="auto"/>
      <w:ind w:left="369" w:right="85"/>
    </w:pPr>
    <w:rPr>
      <w:lang w:eastAsia="en-AU"/>
    </w:rPr>
  </w:style>
  <w:style w:type="paragraph" w:customStyle="1" w:styleId="TableTextBulletFirst">
    <w:name w:val="Table Text Bullet First"/>
    <w:basedOn w:val="TableTextBullet"/>
    <w:qFormat/>
    <w:rsid w:val="00C10089"/>
    <w:pPr>
      <w:spacing w:before="60"/>
    </w:pPr>
  </w:style>
  <w:style w:type="paragraph" w:customStyle="1" w:styleId="TableTextBulletLast">
    <w:name w:val="Table Text Bullet Last"/>
    <w:basedOn w:val="TableTextBullet"/>
    <w:qFormat/>
    <w:rsid w:val="00C10089"/>
    <w:pPr>
      <w:spacing w:after="60"/>
    </w:pPr>
  </w:style>
  <w:style w:type="paragraph" w:customStyle="1" w:styleId="Code">
    <w:name w:val="Code"/>
    <w:basedOn w:val="Normal"/>
    <w:qFormat/>
    <w:rsid w:val="00D844A6"/>
    <w:pPr>
      <w:spacing w:after="0" w:line="240" w:lineRule="auto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IDYours</dc:creator>
  <cp:lastModifiedBy>Anne Molan</cp:lastModifiedBy>
  <cp:revision>2</cp:revision>
  <dcterms:created xsi:type="dcterms:W3CDTF">2012-12-17T02:31:00Z</dcterms:created>
  <dcterms:modified xsi:type="dcterms:W3CDTF">2012-12-17T02:31:00Z</dcterms:modified>
</cp:coreProperties>
</file>