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6ECC" w:rsidRDefault="00234DDF" w:rsidP="00A11535">
      <w:pPr>
        <w:sectPr w:rsidR="00F76ECC" w:rsidSect="00E21F7B">
          <w:headerReference w:type="default" r:id="rId9"/>
          <w:footerReference w:type="default" r:id="rId10"/>
          <w:headerReference w:type="first" r:id="rId11"/>
          <w:pgSz w:w="16838" w:h="11906" w:orient="landscape" w:code="9"/>
          <w:pgMar w:top="851" w:right="851" w:bottom="567" w:left="2268" w:header="567" w:footer="567" w:gutter="0"/>
          <w:cols w:space="340"/>
          <w:titlePg/>
          <w:docGrid w:linePitch="360"/>
        </w:sectPr>
      </w:pPr>
      <w:r w:rsidRPr="00234DDF">
        <w:rPr>
          <w:noProof/>
          <w:lang w:eastAsia="en-AU"/>
        </w:rPr>
        <w:drawing>
          <wp:anchor distT="0" distB="0" distL="114300" distR="114300" simplePos="0" relativeHeight="251659264" behindDoc="1" locked="0" layoutInCell="1" allowOverlap="1" wp14:anchorId="553BC396" wp14:editId="70CB2DCD">
            <wp:simplePos x="0" y="0"/>
            <wp:positionH relativeFrom="column">
              <wp:posOffset>-1442395</wp:posOffset>
            </wp:positionH>
            <wp:positionV relativeFrom="paragraph">
              <wp:posOffset>-671195</wp:posOffset>
            </wp:positionV>
            <wp:extent cx="10708566" cy="7591647"/>
            <wp:effectExtent l="19050" t="0" r="709" b="0"/>
            <wp:wrapNone/>
            <wp:docPr id="48" name="Picture 3" descr="CancerAust_Cover_ToolsHealth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Cover_ToolsHealthPro.jpg"/>
                    <pic:cNvPicPr/>
                  </pic:nvPicPr>
                  <pic:blipFill>
                    <a:blip r:embed="rId12" cstate="print"/>
                    <a:stretch>
                      <a:fillRect/>
                    </a:stretch>
                  </pic:blipFill>
                  <pic:spPr>
                    <a:xfrm>
                      <a:off x="0" y="0"/>
                      <a:ext cx="10705391" cy="7591647"/>
                    </a:xfrm>
                    <a:prstGeom prst="rect">
                      <a:avLst/>
                    </a:prstGeom>
                  </pic:spPr>
                </pic:pic>
              </a:graphicData>
            </a:graphic>
          </wp:anchor>
        </w:drawing>
      </w:r>
    </w:p>
    <w:p w:rsidR="00EE5723" w:rsidRDefault="00950EE9">
      <w:pPr>
        <w:pStyle w:val="TOC2"/>
        <w:rPr>
          <w:rFonts w:asciiTheme="minorHAnsi" w:eastAsiaTheme="minorEastAsia" w:hAnsiTheme="minorHAnsi"/>
          <w:color w:val="auto"/>
          <w:sz w:val="22"/>
          <w:u w:val="none"/>
          <w:lang w:eastAsia="en-AU"/>
        </w:rPr>
      </w:pPr>
      <w:r>
        <w:rPr>
          <w:sz w:val="26"/>
        </w:rPr>
        <w:lastRenderedPageBreak/>
        <w:fldChar w:fldCharType="begin"/>
      </w:r>
      <w:r w:rsidR="005A6ED6">
        <w:instrText xml:space="preserve"> TOC \o "1-3" \h \z \u </w:instrText>
      </w:r>
      <w:r>
        <w:rPr>
          <w:sz w:val="26"/>
        </w:rPr>
        <w:fldChar w:fldCharType="separate"/>
      </w:r>
      <w:hyperlink w:anchor="_Toc343787645" w:history="1">
        <w:r w:rsidR="00EE5723" w:rsidRPr="00FE183D">
          <w:rPr>
            <w:rStyle w:val="Hyperlink"/>
          </w:rPr>
          <w:t>Why should I involve consumers?</w:t>
        </w:r>
        <w:r w:rsidR="00EE5723">
          <w:rPr>
            <w:webHidden/>
          </w:rPr>
          <w:tab/>
        </w:r>
        <w:r w:rsidR="00EE5723">
          <w:rPr>
            <w:webHidden/>
          </w:rPr>
          <w:fldChar w:fldCharType="begin"/>
        </w:r>
        <w:r w:rsidR="00EE5723">
          <w:rPr>
            <w:webHidden/>
          </w:rPr>
          <w:instrText xml:space="preserve"> PAGEREF _Toc343787645 \h </w:instrText>
        </w:r>
        <w:r w:rsidR="00EE5723">
          <w:rPr>
            <w:webHidden/>
          </w:rPr>
        </w:r>
        <w:r w:rsidR="00EE5723">
          <w:rPr>
            <w:webHidden/>
          </w:rPr>
          <w:fldChar w:fldCharType="separate"/>
        </w:r>
        <w:r w:rsidR="00EE5723">
          <w:rPr>
            <w:webHidden/>
          </w:rPr>
          <w:t>3</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46" w:history="1">
        <w:r w:rsidR="00EE5723" w:rsidRPr="00FE183D">
          <w:rPr>
            <w:rStyle w:val="Hyperlink"/>
          </w:rPr>
          <w:t>What are the elements of the Framework?</w:t>
        </w:r>
        <w:r w:rsidR="00EE5723">
          <w:rPr>
            <w:webHidden/>
          </w:rPr>
          <w:tab/>
        </w:r>
        <w:r w:rsidR="00EE5723">
          <w:rPr>
            <w:webHidden/>
          </w:rPr>
          <w:fldChar w:fldCharType="begin"/>
        </w:r>
        <w:r w:rsidR="00EE5723">
          <w:rPr>
            <w:webHidden/>
          </w:rPr>
          <w:instrText xml:space="preserve"> PAGEREF _Toc343787646 \h </w:instrText>
        </w:r>
        <w:r w:rsidR="00EE5723">
          <w:rPr>
            <w:webHidden/>
          </w:rPr>
        </w:r>
        <w:r w:rsidR="00EE5723">
          <w:rPr>
            <w:webHidden/>
          </w:rPr>
          <w:fldChar w:fldCharType="separate"/>
        </w:r>
        <w:r w:rsidR="00EE5723">
          <w:rPr>
            <w:webHidden/>
          </w:rPr>
          <w:t>4</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47" w:history="1">
        <w:r w:rsidR="00EE5723" w:rsidRPr="00FE183D">
          <w:rPr>
            <w:rStyle w:val="Hyperlink"/>
          </w:rPr>
          <w:t>How will the Framework guide me?</w:t>
        </w:r>
        <w:r w:rsidR="00EE5723">
          <w:rPr>
            <w:webHidden/>
          </w:rPr>
          <w:tab/>
        </w:r>
        <w:r w:rsidR="00EE5723">
          <w:rPr>
            <w:webHidden/>
          </w:rPr>
          <w:fldChar w:fldCharType="begin"/>
        </w:r>
        <w:r w:rsidR="00EE5723">
          <w:rPr>
            <w:webHidden/>
          </w:rPr>
          <w:instrText xml:space="preserve"> PAGEREF _Toc343787647 \h </w:instrText>
        </w:r>
        <w:r w:rsidR="00EE5723">
          <w:rPr>
            <w:webHidden/>
          </w:rPr>
        </w:r>
        <w:r w:rsidR="00EE5723">
          <w:rPr>
            <w:webHidden/>
          </w:rPr>
          <w:fldChar w:fldCharType="separate"/>
        </w:r>
        <w:r w:rsidR="00EE5723">
          <w:rPr>
            <w:webHidden/>
          </w:rPr>
          <w:t>4</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48" w:history="1">
        <w:r w:rsidR="00EE5723" w:rsidRPr="00FE183D">
          <w:rPr>
            <w:rStyle w:val="Hyperlink"/>
          </w:rPr>
          <w:t>Make a start</w:t>
        </w:r>
        <w:r w:rsidR="00EE5723">
          <w:rPr>
            <w:webHidden/>
          </w:rPr>
          <w:tab/>
        </w:r>
        <w:r w:rsidR="00EE5723">
          <w:rPr>
            <w:webHidden/>
          </w:rPr>
          <w:fldChar w:fldCharType="begin"/>
        </w:r>
        <w:r w:rsidR="00EE5723">
          <w:rPr>
            <w:webHidden/>
          </w:rPr>
          <w:instrText xml:space="preserve"> PAGEREF _Toc343787648 \h </w:instrText>
        </w:r>
        <w:r w:rsidR="00EE5723">
          <w:rPr>
            <w:webHidden/>
          </w:rPr>
        </w:r>
        <w:r w:rsidR="00EE5723">
          <w:rPr>
            <w:webHidden/>
          </w:rPr>
          <w:fldChar w:fldCharType="separate"/>
        </w:r>
        <w:r w:rsidR="00EE5723">
          <w:rPr>
            <w:webHidden/>
          </w:rPr>
          <w:t>5</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49" w:history="1">
        <w:r w:rsidR="00EE5723" w:rsidRPr="00FE183D">
          <w:rPr>
            <w:rStyle w:val="Hyperlink"/>
          </w:rPr>
          <w:t>Ways to involve consumers</w:t>
        </w:r>
        <w:r w:rsidR="00EE5723">
          <w:rPr>
            <w:webHidden/>
          </w:rPr>
          <w:tab/>
        </w:r>
        <w:r w:rsidR="00EE5723">
          <w:rPr>
            <w:webHidden/>
          </w:rPr>
          <w:fldChar w:fldCharType="begin"/>
        </w:r>
        <w:r w:rsidR="00EE5723">
          <w:rPr>
            <w:webHidden/>
          </w:rPr>
          <w:instrText xml:space="preserve"> PAGEREF _Toc343787649 \h </w:instrText>
        </w:r>
        <w:r w:rsidR="00EE5723">
          <w:rPr>
            <w:webHidden/>
          </w:rPr>
        </w:r>
        <w:r w:rsidR="00EE5723">
          <w:rPr>
            <w:webHidden/>
          </w:rPr>
          <w:fldChar w:fldCharType="separate"/>
        </w:r>
        <w:r w:rsidR="00EE5723">
          <w:rPr>
            <w:webHidden/>
          </w:rPr>
          <w:t>5</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50" w:history="1">
        <w:r w:rsidR="00EE5723" w:rsidRPr="00FE183D">
          <w:rPr>
            <w:rStyle w:val="Hyperlink"/>
          </w:rPr>
          <w:t>Cultural engagement</w:t>
        </w:r>
        <w:r w:rsidR="00EE5723">
          <w:rPr>
            <w:webHidden/>
          </w:rPr>
          <w:tab/>
        </w:r>
        <w:r w:rsidR="00EE5723">
          <w:rPr>
            <w:webHidden/>
          </w:rPr>
          <w:fldChar w:fldCharType="begin"/>
        </w:r>
        <w:r w:rsidR="00EE5723">
          <w:rPr>
            <w:webHidden/>
          </w:rPr>
          <w:instrText xml:space="preserve"> PAGEREF _Toc343787650 \h </w:instrText>
        </w:r>
        <w:r w:rsidR="00EE5723">
          <w:rPr>
            <w:webHidden/>
          </w:rPr>
        </w:r>
        <w:r w:rsidR="00EE5723">
          <w:rPr>
            <w:webHidden/>
          </w:rPr>
          <w:fldChar w:fldCharType="separate"/>
        </w:r>
        <w:r w:rsidR="00EE5723">
          <w:rPr>
            <w:webHidden/>
          </w:rPr>
          <w:t>7</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51" w:history="1">
        <w:r w:rsidR="00EE5723" w:rsidRPr="00FE183D">
          <w:rPr>
            <w:rStyle w:val="Hyperlink"/>
          </w:rPr>
          <w:t>Developing an inclusive group</w:t>
        </w:r>
        <w:r w:rsidR="00EE5723">
          <w:rPr>
            <w:webHidden/>
          </w:rPr>
          <w:tab/>
        </w:r>
        <w:r w:rsidR="00EE5723">
          <w:rPr>
            <w:webHidden/>
          </w:rPr>
          <w:fldChar w:fldCharType="begin"/>
        </w:r>
        <w:r w:rsidR="00EE5723">
          <w:rPr>
            <w:webHidden/>
          </w:rPr>
          <w:instrText xml:space="preserve"> PAGEREF _Toc343787651 \h </w:instrText>
        </w:r>
        <w:r w:rsidR="00EE5723">
          <w:rPr>
            <w:webHidden/>
          </w:rPr>
        </w:r>
        <w:r w:rsidR="00EE5723">
          <w:rPr>
            <w:webHidden/>
          </w:rPr>
          <w:fldChar w:fldCharType="separate"/>
        </w:r>
        <w:r w:rsidR="00EE5723">
          <w:rPr>
            <w:webHidden/>
          </w:rPr>
          <w:t>7</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52" w:history="1">
        <w:r w:rsidR="00EE5723" w:rsidRPr="00FE183D">
          <w:rPr>
            <w:rStyle w:val="Hyperlink"/>
          </w:rPr>
          <w:t>What is a shared focus?</w:t>
        </w:r>
        <w:r w:rsidR="00EE5723">
          <w:rPr>
            <w:webHidden/>
          </w:rPr>
          <w:tab/>
        </w:r>
        <w:r w:rsidR="00EE5723">
          <w:rPr>
            <w:webHidden/>
          </w:rPr>
          <w:fldChar w:fldCharType="begin"/>
        </w:r>
        <w:r w:rsidR="00EE5723">
          <w:rPr>
            <w:webHidden/>
          </w:rPr>
          <w:instrText xml:space="preserve"> PAGEREF _Toc343787652 \h </w:instrText>
        </w:r>
        <w:r w:rsidR="00EE5723">
          <w:rPr>
            <w:webHidden/>
          </w:rPr>
        </w:r>
        <w:r w:rsidR="00EE5723">
          <w:rPr>
            <w:webHidden/>
          </w:rPr>
          <w:fldChar w:fldCharType="separate"/>
        </w:r>
        <w:r w:rsidR="00EE5723">
          <w:rPr>
            <w:webHidden/>
          </w:rPr>
          <w:t>8</w:t>
        </w:r>
        <w:r w:rsidR="00EE5723">
          <w:rPr>
            <w:webHidden/>
          </w:rPr>
          <w:fldChar w:fldCharType="end"/>
        </w:r>
      </w:hyperlink>
    </w:p>
    <w:p w:rsidR="00EE5723" w:rsidRDefault="00D81D8C">
      <w:pPr>
        <w:pStyle w:val="TOC2"/>
        <w:rPr>
          <w:rFonts w:asciiTheme="minorHAnsi" w:eastAsiaTheme="minorEastAsia" w:hAnsiTheme="minorHAnsi"/>
          <w:color w:val="auto"/>
          <w:sz w:val="22"/>
          <w:u w:val="none"/>
          <w:lang w:eastAsia="en-AU"/>
        </w:rPr>
      </w:pPr>
      <w:hyperlink w:anchor="_Toc343787653" w:history="1">
        <w:r w:rsidR="00EE5723" w:rsidRPr="00FE183D">
          <w:rPr>
            <w:rStyle w:val="Hyperlink"/>
          </w:rPr>
          <w:t>Evaluate</w:t>
        </w:r>
        <w:r w:rsidR="00EE5723">
          <w:rPr>
            <w:webHidden/>
          </w:rPr>
          <w:tab/>
        </w:r>
        <w:r w:rsidR="00EE5723">
          <w:rPr>
            <w:webHidden/>
          </w:rPr>
          <w:fldChar w:fldCharType="begin"/>
        </w:r>
        <w:r w:rsidR="00EE5723">
          <w:rPr>
            <w:webHidden/>
          </w:rPr>
          <w:instrText xml:space="preserve"> PAGEREF _Toc343787653 \h </w:instrText>
        </w:r>
        <w:r w:rsidR="00EE5723">
          <w:rPr>
            <w:webHidden/>
          </w:rPr>
        </w:r>
        <w:r w:rsidR="00EE5723">
          <w:rPr>
            <w:webHidden/>
          </w:rPr>
          <w:fldChar w:fldCharType="separate"/>
        </w:r>
        <w:r w:rsidR="00EE5723">
          <w:rPr>
            <w:webHidden/>
          </w:rPr>
          <w:t>8</w:t>
        </w:r>
        <w:r w:rsidR="00EE5723">
          <w:rPr>
            <w:webHidden/>
          </w:rPr>
          <w:fldChar w:fldCharType="end"/>
        </w:r>
      </w:hyperlink>
    </w:p>
    <w:p w:rsidR="00234DDF" w:rsidRDefault="00950EE9" w:rsidP="00A11535">
      <w:r>
        <w:rPr>
          <w:noProof/>
          <w:color w:val="000000" w:themeColor="text1"/>
          <w:sz w:val="28"/>
          <w:u w:val="single"/>
        </w:rPr>
        <w:fldChar w:fldCharType="end"/>
      </w:r>
    </w:p>
    <w:p w:rsidR="00234DDF" w:rsidRDefault="00234DDF" w:rsidP="00234DDF">
      <w:pPr>
        <w:tabs>
          <w:tab w:val="left" w:pos="988"/>
        </w:tabs>
      </w:pPr>
      <w:r>
        <w:tab/>
      </w:r>
    </w:p>
    <w:p w:rsidR="00234DDF" w:rsidRDefault="00234DDF" w:rsidP="00234DDF"/>
    <w:p w:rsidR="00C351E2" w:rsidRPr="00234DDF" w:rsidRDefault="00C351E2" w:rsidP="00234DDF">
      <w:pPr>
        <w:sectPr w:rsidR="00C351E2" w:rsidRPr="00234DDF" w:rsidSect="0016413D">
          <w:headerReference w:type="first" r:id="rId13"/>
          <w:footerReference w:type="first" r:id="rId14"/>
          <w:pgSz w:w="16838" w:h="11906" w:orient="landscape" w:code="9"/>
          <w:pgMar w:top="2268" w:right="851" w:bottom="1134" w:left="2268" w:header="567" w:footer="284" w:gutter="0"/>
          <w:cols w:space="340"/>
          <w:titlePg/>
          <w:docGrid w:linePitch="360"/>
        </w:sectPr>
      </w:pPr>
    </w:p>
    <w:p w:rsidR="00E02E6A" w:rsidRDefault="00E02E6A" w:rsidP="00E02E6A">
      <w:pPr>
        <w:pStyle w:val="Heading2"/>
      </w:pPr>
      <w:bookmarkStart w:id="1" w:name="_Toc343787645"/>
      <w:r>
        <w:lastRenderedPageBreak/>
        <w:t xml:space="preserve">Why should I </w:t>
      </w:r>
      <w:r w:rsidRPr="00E02E6A">
        <w:t>involve</w:t>
      </w:r>
      <w:r>
        <w:t xml:space="preserve"> consumers?</w:t>
      </w:r>
      <w:bookmarkEnd w:id="1"/>
    </w:p>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507AAE" w:rsidTr="00507AAE">
        <w:tc>
          <w:tcPr>
            <w:tcW w:w="6624" w:type="dxa"/>
            <w:shd w:val="clear" w:color="auto" w:fill="F7E7DF"/>
          </w:tcPr>
          <w:p w:rsidR="00507AAE" w:rsidRPr="00734C30" w:rsidRDefault="00507AAE" w:rsidP="00507AAE">
            <w:pPr>
              <w:pStyle w:val="PulloutQuoteIndented"/>
              <w:rPr>
                <w:b/>
              </w:rPr>
            </w:pPr>
            <w:r w:rsidRPr="00734C30">
              <w:t>‘It keeps you honest. Having patients involved from the beginning—not paying lip-service—but getting consumers involved right at the development of ideas…We’ve done surveys with the Cancer Network of cancer patients to see what issues there are in their cancer care when we’ve been developing new cancer centres. And that’s been extremely helpful. Sometimes some unexpected things are more important to them, like parking.</w:t>
            </w:r>
            <w:r w:rsidR="0045216C">
              <w:t>’</w:t>
            </w:r>
            <w:r w:rsidRPr="00734C30">
              <w:t xml:space="preserve"> </w:t>
            </w:r>
          </w:p>
          <w:p w:rsidR="00507AAE" w:rsidRPr="00507AAE" w:rsidRDefault="00507AAE" w:rsidP="00507AAE">
            <w:pPr>
              <w:pStyle w:val="PulloutQuoteNameIndented"/>
            </w:pPr>
            <w:r w:rsidRPr="006E7F80">
              <w:t>—</w:t>
            </w:r>
            <w:proofErr w:type="spellStart"/>
            <w:r w:rsidRPr="00A11535">
              <w:t>Christobe</w:t>
            </w:r>
            <w:r w:rsidR="0045216C">
              <w:t>l</w:t>
            </w:r>
            <w:proofErr w:type="spellEnd"/>
            <w:r w:rsidR="0045216C">
              <w:t xml:space="preserve"> Saunders, Deputy Head, University of Western Australia School of Surgery</w:t>
            </w:r>
          </w:p>
        </w:tc>
      </w:tr>
    </w:tbl>
    <w:p w:rsidR="00E02E6A" w:rsidRPr="00A11535" w:rsidRDefault="00E02E6A" w:rsidP="00515F49">
      <w:pPr>
        <w:pStyle w:val="Normal-PostBox"/>
      </w:pPr>
      <w:r w:rsidRPr="00283170">
        <w:t xml:space="preserve">There is considerable evidence that consumer involvement in health care improves the quality of health information and the health outcomes for </w:t>
      </w:r>
      <w:r w:rsidR="00031FB7">
        <w:t>people</w:t>
      </w:r>
      <w:r w:rsidR="00031FB7" w:rsidRPr="00283170">
        <w:t xml:space="preserve"> </w:t>
      </w:r>
      <w:r w:rsidRPr="00283170">
        <w:t>using the health service. Consumer engagement has also been shown to improve quality and safety and increase both consumer and community support.</w:t>
      </w:r>
      <w:r>
        <w:t xml:space="preserve"> </w:t>
      </w:r>
      <w:hyperlink r:id="rId15" w:history="1">
        <w:r w:rsidRPr="00D81D8C">
          <w:rPr>
            <w:rStyle w:val="Hyperlink"/>
          </w:rPr>
          <w:t>Why i</w:t>
        </w:r>
        <w:bookmarkStart w:id="2" w:name="_GoBack"/>
        <w:bookmarkEnd w:id="2"/>
        <w:r w:rsidRPr="00D81D8C">
          <w:rPr>
            <w:rStyle w:val="Hyperlink"/>
          </w:rPr>
          <w:t>nvolve consumers?</w:t>
        </w:r>
      </w:hyperlink>
      <w:r w:rsidR="00A11535" w:rsidRPr="00A11535">
        <w:t xml:space="preserve"> </w:t>
      </w:r>
    </w:p>
    <w:p w:rsidR="00E02E6A" w:rsidRPr="00A11535" w:rsidRDefault="00E02E6A" w:rsidP="00A11535">
      <w:pPr>
        <w:rPr>
          <w:rStyle w:val="DesignNote"/>
        </w:rPr>
      </w:pPr>
      <w:r w:rsidRPr="00A11535">
        <w:t>If these aren’t enough reasons, partnering with consumers is now an essential</w:t>
      </w:r>
      <w:r w:rsidR="007F1C51">
        <w:t xml:space="preserve"> </w:t>
      </w:r>
      <w:r w:rsidRPr="00A11535">
        <w:t>requirement of</w:t>
      </w:r>
      <w:r w:rsidRPr="00283170">
        <w:rPr>
          <w:rFonts w:asciiTheme="minorHAnsi" w:hAnsiTheme="minorHAnsi" w:cstheme="minorHAnsi"/>
          <w:sz w:val="22"/>
        </w:rPr>
        <w:t xml:space="preserve"> </w:t>
      </w:r>
      <w:hyperlink r:id="rId16" w:history="1">
        <w:r w:rsidRPr="003A6B02">
          <w:rPr>
            <w:rStyle w:val="Hyperlink"/>
          </w:rPr>
          <w:t>accreditation and reporting</w:t>
        </w:r>
      </w:hyperlink>
      <w:r w:rsidRPr="00283170">
        <w:rPr>
          <w:rFonts w:asciiTheme="minorHAnsi" w:hAnsiTheme="minorHAnsi" w:cstheme="minorHAnsi"/>
          <w:sz w:val="22"/>
        </w:rPr>
        <w:t xml:space="preserve"> </w:t>
      </w:r>
      <w:r w:rsidRPr="00A11535">
        <w:t xml:space="preserve">at both state and national levels. </w:t>
      </w:r>
    </w:p>
    <w:p w:rsidR="00E02E6A" w:rsidRPr="004353F8" w:rsidRDefault="00E02E6A" w:rsidP="004353F8">
      <w:pPr>
        <w:rPr>
          <w:color w:val="C00000"/>
          <w:sz w:val="24"/>
          <w:szCs w:val="24"/>
        </w:rPr>
      </w:pPr>
      <w:r w:rsidRPr="004353F8">
        <w:rPr>
          <w:b/>
          <w:color w:val="C00000"/>
          <w:sz w:val="24"/>
          <w:szCs w:val="24"/>
        </w:rPr>
        <w:t>What can consumers offer me?</w:t>
      </w:r>
    </w:p>
    <w:p w:rsidR="00E02E6A" w:rsidRPr="00734C30" w:rsidRDefault="00E02E6A" w:rsidP="00A11535">
      <w:pPr>
        <w:rPr>
          <w:b/>
        </w:rPr>
      </w:pPr>
      <w:r w:rsidRPr="00734C30">
        <w:t>People affected by cancer view the health service through a different lens. Their feedback and suggestions are often surprising and can lead to major improvements in quality and safety.</w:t>
      </w:r>
    </w:p>
    <w:p w:rsidR="00E02E6A" w:rsidRPr="004353F8" w:rsidRDefault="00E02E6A" w:rsidP="004353F8">
      <w:pPr>
        <w:rPr>
          <w:color w:val="C00000"/>
          <w:sz w:val="24"/>
          <w:szCs w:val="24"/>
        </w:rPr>
      </w:pPr>
      <w:r w:rsidRPr="004353F8">
        <w:rPr>
          <w:b/>
          <w:color w:val="C00000"/>
          <w:sz w:val="24"/>
          <w:szCs w:val="24"/>
        </w:rPr>
        <w:lastRenderedPageBreak/>
        <w:t>I don’t have time to do this!</w:t>
      </w:r>
    </w:p>
    <w:p w:rsidR="00E02E6A" w:rsidRDefault="00E02E6A" w:rsidP="00A11535">
      <w:pPr>
        <w:pStyle w:val="NormalPreBullet"/>
        <w:rPr>
          <w:b/>
        </w:rPr>
      </w:pPr>
      <w:r>
        <w:t>Some health professionals worry that working with consumers will be time consuming. In fact, most find the following to be true:</w:t>
      </w:r>
    </w:p>
    <w:p w:rsidR="00E02E6A" w:rsidRPr="00E02E6A" w:rsidRDefault="00E02E6A" w:rsidP="00E02E6A">
      <w:pPr>
        <w:pStyle w:val="ListParagraph"/>
      </w:pPr>
      <w:r w:rsidRPr="00E02E6A">
        <w:t>Talking with patients and families about what is important to them can be built into many of your routine episodes of care.</w:t>
      </w:r>
    </w:p>
    <w:p w:rsidR="00E02E6A" w:rsidRPr="00E02E6A" w:rsidRDefault="00E02E6A" w:rsidP="00E02E6A">
      <w:pPr>
        <w:pStyle w:val="ListParagraph"/>
      </w:pPr>
      <w:r w:rsidRPr="00E02E6A">
        <w:t>Improvements that come from consumer involvement make your health service more efficient and effective.</w:t>
      </w:r>
    </w:p>
    <w:p w:rsidR="00E02E6A" w:rsidRPr="00E02E6A" w:rsidRDefault="00E02E6A" w:rsidP="00E02E6A">
      <w:pPr>
        <w:pStyle w:val="ListParagraph"/>
      </w:pPr>
      <w:r w:rsidRPr="00E02E6A">
        <w:t>Many aspects of consumer involvement are fairly self-sustaining once initiated.</w:t>
      </w:r>
    </w:p>
    <w:p w:rsidR="00E02E6A" w:rsidRPr="00E02E6A" w:rsidRDefault="00E02E6A" w:rsidP="00E02E6A">
      <w:pPr>
        <w:pStyle w:val="ListParagraph"/>
      </w:pPr>
      <w:r w:rsidRPr="00E02E6A">
        <w:t>There are significant resources (such as this Toolkit) which can help you to begin or continue the process of involving consumers.</w:t>
      </w:r>
    </w:p>
    <w:p w:rsidR="00E02E6A" w:rsidRDefault="00E02E6A" w:rsidP="00E02E6A">
      <w:pPr>
        <w:pStyle w:val="ListParagraphLast"/>
      </w:pPr>
      <w:r w:rsidRPr="00E02E6A">
        <w:t>Your organisation may be able to provide administrative and logistical support</w:t>
      </w:r>
      <w:r>
        <w:t xml:space="preserve"> which should relieve you of much of the burden of time.</w:t>
      </w:r>
    </w:p>
    <w:p w:rsidR="00E02E6A" w:rsidRPr="004353F8" w:rsidRDefault="00E02E6A" w:rsidP="004353F8">
      <w:pPr>
        <w:rPr>
          <w:color w:val="C00000"/>
          <w:sz w:val="24"/>
          <w:szCs w:val="24"/>
        </w:rPr>
      </w:pPr>
      <w:r>
        <w:t xml:space="preserve"> </w:t>
      </w:r>
      <w:r w:rsidR="00D5635A" w:rsidRPr="004353F8">
        <w:rPr>
          <w:b/>
          <w:color w:val="C00000"/>
          <w:sz w:val="24"/>
          <w:szCs w:val="24"/>
        </w:rPr>
        <w:t>Case study-</w:t>
      </w:r>
      <w:r w:rsidR="002850F6" w:rsidRPr="004353F8">
        <w:rPr>
          <w:b/>
          <w:color w:val="C00000"/>
          <w:sz w:val="24"/>
          <w:szCs w:val="24"/>
        </w:rPr>
        <w:t xml:space="preserve">is it </w:t>
      </w:r>
      <w:r w:rsidRPr="004353F8">
        <w:rPr>
          <w:b/>
          <w:color w:val="C00000"/>
          <w:sz w:val="24"/>
          <w:szCs w:val="24"/>
        </w:rPr>
        <w:t>worth the time…</w:t>
      </w:r>
    </w:p>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515F49" w:rsidTr="00F75DAD">
        <w:tc>
          <w:tcPr>
            <w:tcW w:w="6624" w:type="dxa"/>
            <w:shd w:val="clear" w:color="auto" w:fill="F7E7DF"/>
          </w:tcPr>
          <w:p w:rsidR="00515F49" w:rsidRDefault="00515F49" w:rsidP="00515F49">
            <w:pPr>
              <w:pStyle w:val="PulloutQuoteIndented"/>
            </w:pPr>
            <w:r w:rsidRPr="00F73BBF">
              <w:t>‘The rewards are great, not only in the way I do my business because I actually find it a value-add for m</w:t>
            </w:r>
            <w:r w:rsidR="0045216C">
              <w:t>e….</w:t>
            </w:r>
            <w:r w:rsidRPr="00F73BBF">
              <w:t xml:space="preserve">So if we actually invest up-front with empowerment of patients, they’re much better </w:t>
            </w:r>
            <w:r>
              <w:t xml:space="preserve">able </w:t>
            </w:r>
            <w:r w:rsidRPr="00F73BBF">
              <w:t xml:space="preserve">to look after themselves. And I think that’s the way forward. And it doesn’t just have to fall on the shoulders of any one health professional; this is very much a joint approach and a joint commitment of the whole of the health </w:t>
            </w:r>
            <w:r>
              <w:t>team involved with the patient.’</w:t>
            </w:r>
          </w:p>
          <w:p w:rsidR="00515F49" w:rsidRPr="00507AAE" w:rsidRDefault="00515F49" w:rsidP="00433D74">
            <w:pPr>
              <w:pStyle w:val="PulloutQuoteNameIndented"/>
            </w:pPr>
            <w:r w:rsidRPr="006E7F80">
              <w:t>—</w:t>
            </w:r>
            <w:r w:rsidR="0045216C">
              <w:t xml:space="preserve">Tony Hobbs, </w:t>
            </w:r>
            <w:r w:rsidR="00433D74">
              <w:t>General Practitioner, Cootamundra Medical Centre</w:t>
            </w:r>
          </w:p>
        </w:tc>
      </w:tr>
    </w:tbl>
    <w:p w:rsidR="00E02E6A" w:rsidRDefault="00E02E6A" w:rsidP="00E02E6A">
      <w:pPr>
        <w:pStyle w:val="PulloutQuoteName"/>
        <w:rPr>
          <w:b/>
          <w:color w:val="943634" w:themeColor="accent2" w:themeShade="BF"/>
        </w:rPr>
      </w:pPr>
      <w:r>
        <w:rPr>
          <w:b/>
          <w:color w:val="943634" w:themeColor="accent2" w:themeShade="BF"/>
        </w:rPr>
        <w:br w:type="page"/>
      </w:r>
    </w:p>
    <w:p w:rsidR="00E02E6A" w:rsidRPr="00E02E6A" w:rsidRDefault="00E02E6A" w:rsidP="00E02E6A">
      <w:pPr>
        <w:pStyle w:val="Heading2"/>
        <w:rPr>
          <w:rStyle w:val="IntenseEmphasis"/>
          <w:b/>
          <w:bCs/>
          <w:i w:val="0"/>
          <w:iCs w:val="0"/>
          <w:color w:val="B5121B"/>
        </w:rPr>
      </w:pPr>
      <w:bookmarkStart w:id="3" w:name="_Toc343787646"/>
      <w:r w:rsidRPr="00E02E6A">
        <w:rPr>
          <w:rStyle w:val="IntenseEmphasis"/>
          <w:b/>
          <w:bCs/>
          <w:i w:val="0"/>
          <w:iCs w:val="0"/>
          <w:color w:val="B5121B"/>
        </w:rPr>
        <w:lastRenderedPageBreak/>
        <w:t>What are the elements of the Framework?</w:t>
      </w:r>
      <w:bookmarkEnd w:id="3"/>
    </w:p>
    <w:p w:rsidR="00E02E6A" w:rsidRDefault="00E02E6A" w:rsidP="00A11535">
      <w:pPr>
        <w:rPr>
          <w:rFonts w:asciiTheme="majorHAnsi" w:hAnsiTheme="majorHAnsi" w:cstheme="minorHAnsi"/>
          <w:color w:val="943634" w:themeColor="accent2" w:themeShade="BF"/>
          <w:sz w:val="26"/>
          <w:szCs w:val="26"/>
        </w:rPr>
      </w:pPr>
      <w:r w:rsidRPr="00E02E6A">
        <w:rPr>
          <w:noProof/>
          <w:lang w:eastAsia="en-AU"/>
        </w:rPr>
        <w:drawing>
          <wp:inline distT="0" distB="0" distL="0" distR="0">
            <wp:extent cx="4247515" cy="4083050"/>
            <wp:effectExtent l="19050" t="0" r="635" b="0"/>
            <wp:docPr id="5" name="Picture 6" descr="CancerAust_Diagra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Diagram1.jpg"/>
                    <pic:cNvPicPr/>
                  </pic:nvPicPr>
                  <pic:blipFill>
                    <a:blip r:embed="rId17" cstate="print"/>
                    <a:stretch>
                      <a:fillRect/>
                    </a:stretch>
                  </pic:blipFill>
                  <pic:spPr>
                    <a:xfrm>
                      <a:off x="0" y="0"/>
                      <a:ext cx="4247515" cy="4083050"/>
                    </a:xfrm>
                    <a:prstGeom prst="rect">
                      <a:avLst/>
                    </a:prstGeom>
                  </pic:spPr>
                </pic:pic>
              </a:graphicData>
            </a:graphic>
          </wp:inline>
        </w:drawing>
      </w:r>
    </w:p>
    <w:p w:rsidR="00FA6046" w:rsidRPr="00483D27" w:rsidRDefault="00D81D8C" w:rsidP="00FA6046">
      <w:pPr>
        <w:rPr>
          <w:color w:val="0000FF"/>
          <w:u w:val="single"/>
        </w:rPr>
      </w:pPr>
      <w:hyperlink r:id="rId18" w:history="1">
        <w:r w:rsidR="00FA6046" w:rsidRPr="007C0123">
          <w:rPr>
            <w:rStyle w:val="Hyperlink"/>
          </w:rPr>
          <w:t>Understanding the Framework</w:t>
        </w:r>
      </w:hyperlink>
      <w:r w:rsidR="00FA6046">
        <w:rPr>
          <w:rStyle w:val="Hyperlink"/>
        </w:rPr>
        <w:t xml:space="preserve"> </w:t>
      </w:r>
    </w:p>
    <w:p w:rsidR="00E02E6A" w:rsidRPr="00F043F3" w:rsidRDefault="00E02E6A" w:rsidP="00A11535">
      <w:pPr>
        <w:rPr>
          <w:rFonts w:cstheme="minorHAnsi"/>
          <w:color w:val="0070C0"/>
        </w:rPr>
      </w:pPr>
    </w:p>
    <w:p w:rsidR="00E02E6A" w:rsidRPr="00F55310" w:rsidRDefault="00E02E6A" w:rsidP="00E02E6A">
      <w:pPr>
        <w:pStyle w:val="Heading2"/>
      </w:pPr>
      <w:bookmarkStart w:id="4" w:name="_Toc343787647"/>
      <w:r w:rsidRPr="00F55310">
        <w:lastRenderedPageBreak/>
        <w:t>How will the Framework guide me?</w:t>
      </w:r>
      <w:bookmarkEnd w:id="4"/>
      <w:r w:rsidRPr="00F55310">
        <w:tab/>
      </w:r>
    </w:p>
    <w:p w:rsidR="00E02E6A" w:rsidRDefault="00E02E6A" w:rsidP="00A11535">
      <w:r>
        <w:t>As you progress, think about how</w:t>
      </w:r>
      <w:r w:rsidRPr="00F55310">
        <w:t xml:space="preserve"> </w:t>
      </w:r>
      <w:r>
        <w:t>the</w:t>
      </w:r>
      <w:r>
        <w:rPr>
          <w:i/>
        </w:rPr>
        <w:t xml:space="preserve"> </w:t>
      </w:r>
      <w:r>
        <w:t>Framework will apply to</w:t>
      </w:r>
      <w:r w:rsidRPr="00F55310">
        <w:t xml:space="preserve"> your situation. </w:t>
      </w:r>
      <w:r>
        <w:t>It provide</w:t>
      </w:r>
      <w:r w:rsidRPr="00F55310">
        <w:t>s a consistent and well-researched pathway for working with consumers and can help to get you started on the</w:t>
      </w:r>
      <w:r>
        <w:t xml:space="preserve"> right track and keep you there.</w:t>
      </w:r>
    </w:p>
    <w:p w:rsidR="00433D74" w:rsidRPr="00483D27" w:rsidRDefault="00433D74" w:rsidP="00433D74">
      <w:pPr>
        <w:rPr>
          <w:color w:val="0000FF"/>
          <w:u w:val="single"/>
        </w:rPr>
      </w:pPr>
      <w:r>
        <w:t xml:space="preserve">As a health professional, the Framework </w:t>
      </w:r>
      <w:r w:rsidR="007C0123">
        <w:t>can help</w:t>
      </w:r>
      <w:r>
        <w:t xml:space="preserve"> you answer the question: ‘HOW do I engage consumers in my work?’ </w:t>
      </w:r>
    </w:p>
    <w:p w:rsidR="00E02E6A" w:rsidRPr="00433D74" w:rsidRDefault="00E02E6A" w:rsidP="00A11535">
      <w:pPr>
        <w:pStyle w:val="NormalPreBullet"/>
        <w:rPr>
          <w:b/>
          <w:color w:val="C00000"/>
          <w:sz w:val="24"/>
          <w:szCs w:val="24"/>
        </w:rPr>
      </w:pPr>
      <w:r w:rsidRPr="00433D74">
        <w:rPr>
          <w:b/>
          <w:color w:val="C00000"/>
          <w:sz w:val="24"/>
          <w:szCs w:val="24"/>
        </w:rPr>
        <w:t xml:space="preserve">Key Framework </w:t>
      </w:r>
      <w:r w:rsidR="00433D74" w:rsidRPr="00433D74">
        <w:rPr>
          <w:b/>
          <w:color w:val="C00000"/>
          <w:sz w:val="24"/>
          <w:szCs w:val="24"/>
        </w:rPr>
        <w:t>questions</w:t>
      </w:r>
      <w:r w:rsidRPr="00433D74">
        <w:rPr>
          <w:b/>
          <w:color w:val="C00000"/>
          <w:sz w:val="24"/>
          <w:szCs w:val="24"/>
        </w:rPr>
        <w:t>:</w:t>
      </w:r>
    </w:p>
    <w:p w:rsidR="00E02E6A" w:rsidRDefault="00E02E6A" w:rsidP="00E02E6A">
      <w:pPr>
        <w:pStyle w:val="ListParagraph"/>
      </w:pPr>
      <w:r w:rsidRPr="00F55310">
        <w:t xml:space="preserve">Do we have a </w:t>
      </w:r>
      <w:r w:rsidRPr="00F55310">
        <w:rPr>
          <w:b/>
          <w:i/>
        </w:rPr>
        <w:t>committed organisation</w:t>
      </w:r>
      <w:r w:rsidRPr="00F55310">
        <w:t xml:space="preserve"> which is ready to work with consumers? </w:t>
      </w:r>
    </w:p>
    <w:p w:rsidR="00E02E6A" w:rsidRPr="00E02E6A" w:rsidRDefault="00D81D8C" w:rsidP="00E02E6A">
      <w:pPr>
        <w:pStyle w:val="ListBulletnobullet"/>
        <w:rPr>
          <w:rStyle w:val="Hyperlink"/>
        </w:rPr>
      </w:pPr>
      <w:hyperlink r:id="rId19" w:history="1">
        <w:r w:rsidR="00E02E6A" w:rsidRPr="007C0123">
          <w:rPr>
            <w:rStyle w:val="Hyperlink"/>
          </w:rPr>
          <w:t>What is a committed organisation?</w:t>
        </w:r>
      </w:hyperlink>
      <w:r w:rsidR="00EF62B9" w:rsidRPr="00EF62B9">
        <w:t xml:space="preserve"> </w:t>
      </w:r>
    </w:p>
    <w:p w:rsidR="00E02E6A" w:rsidRPr="00E02E6A" w:rsidRDefault="00D81D8C" w:rsidP="00E02E6A">
      <w:pPr>
        <w:pStyle w:val="ListBulletnobullet"/>
        <w:rPr>
          <w:color w:val="002060"/>
          <w:u w:val="single"/>
        </w:rPr>
      </w:pPr>
      <w:hyperlink r:id="rId20" w:history="1">
        <w:r w:rsidR="00E02E6A" w:rsidRPr="007C0123">
          <w:rPr>
            <w:rStyle w:val="Hyperlink"/>
          </w:rPr>
          <w:t>Committed organisations checklist</w:t>
        </w:r>
      </w:hyperlink>
      <w:r w:rsidR="007F1C51">
        <w:rPr>
          <w:rStyle w:val="Hyperlink"/>
        </w:rPr>
        <w:t xml:space="preserve"> </w:t>
      </w:r>
    </w:p>
    <w:p w:rsidR="00E02E6A" w:rsidRDefault="00E02E6A" w:rsidP="00E02E6A">
      <w:pPr>
        <w:pStyle w:val="ListParagraph"/>
      </w:pPr>
      <w:r>
        <w:t>Do we have</w:t>
      </w:r>
      <w:r w:rsidRPr="00F55310">
        <w:t xml:space="preserve"> </w:t>
      </w:r>
      <w:r w:rsidRPr="004353F8">
        <w:rPr>
          <w:b/>
          <w:i/>
        </w:rPr>
        <w:t>capable consumers</w:t>
      </w:r>
      <w:r>
        <w:t>?</w:t>
      </w:r>
      <w:r w:rsidRPr="00F55310">
        <w:t xml:space="preserve"> </w:t>
      </w:r>
    </w:p>
    <w:p w:rsidR="00E02E6A" w:rsidRPr="00E02E6A" w:rsidRDefault="00D81D8C" w:rsidP="00E461B4">
      <w:pPr>
        <w:pStyle w:val="ListBulletnobullet"/>
        <w:ind w:left="284" w:firstLine="0"/>
        <w:rPr>
          <w:rStyle w:val="Hyperlink"/>
        </w:rPr>
      </w:pPr>
      <w:hyperlink r:id="rId21" w:history="1">
        <w:r w:rsidR="00E461B4" w:rsidRPr="007C0123">
          <w:rPr>
            <w:rStyle w:val="Hyperlink"/>
          </w:rPr>
          <w:t xml:space="preserve">What </w:t>
        </w:r>
        <w:r w:rsidR="00E02E6A" w:rsidRPr="007C0123">
          <w:rPr>
            <w:rStyle w:val="Hyperlink"/>
          </w:rPr>
          <w:t>knowledge, skills and experience</w:t>
        </w:r>
        <w:r w:rsidR="00E461B4" w:rsidRPr="007C0123">
          <w:rPr>
            <w:rStyle w:val="Hyperlink"/>
          </w:rPr>
          <w:t xml:space="preserve"> do consumers need to be capable?</w:t>
        </w:r>
      </w:hyperlink>
      <w:r w:rsidR="00E02E6A" w:rsidRPr="00E02E6A">
        <w:rPr>
          <w:rStyle w:val="Hyperlink"/>
        </w:rPr>
        <w:t xml:space="preserve"> </w:t>
      </w:r>
    </w:p>
    <w:p w:rsidR="00E02E6A" w:rsidRPr="00E02E6A" w:rsidRDefault="00D81D8C" w:rsidP="00E02E6A">
      <w:pPr>
        <w:pStyle w:val="ListBulletnobullet"/>
        <w:rPr>
          <w:rStyle w:val="Hyperlink"/>
        </w:rPr>
      </w:pPr>
      <w:hyperlink r:id="rId22" w:history="1">
        <w:r w:rsidR="00E02E6A" w:rsidRPr="007C0123">
          <w:rPr>
            <w:rStyle w:val="Hyperlink"/>
          </w:rPr>
          <w:t>Capable consumer checklist</w:t>
        </w:r>
      </w:hyperlink>
      <w:r w:rsidR="00EF62B9" w:rsidRPr="00EF62B9">
        <w:t xml:space="preserve"> </w:t>
      </w:r>
    </w:p>
    <w:p w:rsidR="00E02E6A" w:rsidRDefault="00E02E6A" w:rsidP="00E02E6A">
      <w:pPr>
        <w:pStyle w:val="ListParagraph"/>
      </w:pPr>
      <w:r>
        <w:t xml:space="preserve">Do we have </w:t>
      </w:r>
      <w:r w:rsidRPr="004353F8">
        <w:rPr>
          <w:b/>
          <w:i/>
        </w:rPr>
        <w:t>inclusive groups</w:t>
      </w:r>
      <w:r w:rsidRPr="00F55310">
        <w:t xml:space="preserve">? </w:t>
      </w:r>
    </w:p>
    <w:p w:rsidR="00E02E6A" w:rsidRPr="00E02E6A" w:rsidRDefault="00D81D8C" w:rsidP="00E02E6A">
      <w:pPr>
        <w:pStyle w:val="ListBulletnobullet"/>
        <w:rPr>
          <w:rStyle w:val="Hyperlink"/>
        </w:rPr>
      </w:pPr>
      <w:hyperlink r:id="rId23" w:history="1">
        <w:r w:rsidR="00E02E6A" w:rsidRPr="007C0123">
          <w:rPr>
            <w:rStyle w:val="Hyperlink"/>
          </w:rPr>
          <w:t>Developing inclusive groups</w:t>
        </w:r>
      </w:hyperlink>
      <w:r w:rsidR="00EF62B9" w:rsidRPr="00EF62B9">
        <w:t xml:space="preserve"> </w:t>
      </w:r>
    </w:p>
    <w:p w:rsidR="00E02E6A" w:rsidRPr="00E02E6A" w:rsidRDefault="00D81D8C" w:rsidP="00E02E6A">
      <w:pPr>
        <w:pStyle w:val="ListBulletnobullet"/>
        <w:rPr>
          <w:rStyle w:val="Hyperlink"/>
        </w:rPr>
      </w:pPr>
      <w:hyperlink r:id="rId24" w:history="1">
        <w:r w:rsidR="00E02E6A" w:rsidRPr="007C0123">
          <w:rPr>
            <w:rStyle w:val="Hyperlink"/>
          </w:rPr>
          <w:t>Inclusive group checklist</w:t>
        </w:r>
      </w:hyperlink>
      <w:r w:rsidR="00EF62B9" w:rsidRPr="00EF62B9">
        <w:t xml:space="preserve"> </w:t>
      </w:r>
    </w:p>
    <w:p w:rsidR="00E02E6A" w:rsidRPr="003255EB" w:rsidRDefault="00E02E6A" w:rsidP="00E02E6A">
      <w:pPr>
        <w:pStyle w:val="ListParagraph"/>
        <w:rPr>
          <w:color w:val="4F81BD" w:themeColor="accent1"/>
        </w:rPr>
      </w:pPr>
      <w:r w:rsidRPr="00F55310">
        <w:t xml:space="preserve">What will be the </w:t>
      </w:r>
      <w:r w:rsidRPr="00F55310">
        <w:rPr>
          <w:b/>
          <w:i/>
        </w:rPr>
        <w:t>shared focus</w:t>
      </w:r>
      <w:r w:rsidRPr="00F55310">
        <w:t xml:space="preserve"> of our consumer engagement program? </w:t>
      </w:r>
    </w:p>
    <w:p w:rsidR="00E02E6A" w:rsidRPr="00E02E6A" w:rsidRDefault="00D81D8C" w:rsidP="00E02E6A">
      <w:pPr>
        <w:pStyle w:val="ListBulletnobullet"/>
        <w:rPr>
          <w:rStyle w:val="Hyperlink"/>
        </w:rPr>
      </w:pPr>
      <w:hyperlink r:id="rId25" w:history="1">
        <w:r w:rsidR="00E02E6A" w:rsidRPr="007C0123">
          <w:rPr>
            <w:rStyle w:val="Hyperlink"/>
          </w:rPr>
          <w:t>What is our shared focus?</w:t>
        </w:r>
      </w:hyperlink>
      <w:r w:rsidR="00E02E6A" w:rsidRPr="00E02E6A">
        <w:rPr>
          <w:rStyle w:val="Hyperlink"/>
        </w:rPr>
        <w:t xml:space="preserve"> </w:t>
      </w:r>
    </w:p>
    <w:p w:rsidR="00A11535" w:rsidRPr="00EF62B9" w:rsidRDefault="00D81D8C" w:rsidP="00EF62B9">
      <w:pPr>
        <w:pStyle w:val="ListParagraphnobulletlast"/>
      </w:pPr>
      <w:hyperlink r:id="rId26" w:history="1">
        <w:r w:rsidR="00E02E6A" w:rsidRPr="007C0123">
          <w:rPr>
            <w:rStyle w:val="Hyperlink"/>
          </w:rPr>
          <w:t>Shared focus checklist</w:t>
        </w:r>
      </w:hyperlink>
      <w:r w:rsidR="007F1C51">
        <w:rPr>
          <w:rStyle w:val="Hyperlink"/>
        </w:rPr>
        <w:t xml:space="preserve"> </w:t>
      </w:r>
    </w:p>
    <w:p w:rsidR="000A3C5E" w:rsidRDefault="000A3C5E" w:rsidP="00F3163F">
      <w:pPr>
        <w:pStyle w:val="Heading2"/>
      </w:pPr>
    </w:p>
    <w:p w:rsidR="00F3163F" w:rsidRPr="00EC2DDF" w:rsidRDefault="00F3163F" w:rsidP="00F3163F">
      <w:pPr>
        <w:pStyle w:val="Heading2"/>
      </w:pPr>
      <w:bookmarkStart w:id="5" w:name="_Toc343787648"/>
      <w:r>
        <w:t>Make a start</w:t>
      </w:r>
      <w:bookmarkEnd w:id="5"/>
    </w:p>
    <w:p w:rsidR="00F3163F" w:rsidRPr="00E02E6A" w:rsidRDefault="00F3163F" w:rsidP="00F3163F">
      <w:pPr>
        <w:pStyle w:val="ListParagraph"/>
      </w:pPr>
      <w:r w:rsidRPr="00E02E6A">
        <w:t>Ask yourself: What do I want to change in my health service?</w:t>
      </w:r>
    </w:p>
    <w:p w:rsidR="00F3163F" w:rsidRPr="00E02E6A" w:rsidRDefault="00F3163F" w:rsidP="00F3163F">
      <w:pPr>
        <w:pStyle w:val="ListParagraph"/>
      </w:pPr>
      <w:r w:rsidRPr="00E02E6A">
        <w:t>What do I want to know from my patients?</w:t>
      </w:r>
      <w:r>
        <w:t xml:space="preserve"> </w:t>
      </w:r>
    </w:p>
    <w:p w:rsidR="00F3163F" w:rsidRPr="00E02E6A" w:rsidRDefault="00F3163F" w:rsidP="00F3163F">
      <w:pPr>
        <w:pStyle w:val="ListParagraph"/>
      </w:pPr>
      <w:r w:rsidRPr="00E02E6A">
        <w:t>Identify the type of consumers who will have this information and can provide it to you.</w:t>
      </w:r>
    </w:p>
    <w:p w:rsidR="00F3163F" w:rsidRPr="00E02E6A" w:rsidRDefault="00F3163F" w:rsidP="00F3163F">
      <w:pPr>
        <w:pStyle w:val="ListParagraph"/>
      </w:pPr>
      <w:r w:rsidRPr="00E02E6A">
        <w:t xml:space="preserve">Consider appropriate strategies for involving these consumers in your service. </w:t>
      </w:r>
    </w:p>
    <w:p w:rsidR="00F3163F" w:rsidRPr="0000604D" w:rsidRDefault="00F3163F" w:rsidP="00F3163F">
      <w:pPr>
        <w:pStyle w:val="ListParagraphLast"/>
        <w:rPr>
          <w:rStyle w:val="Hyperlink"/>
          <w:lang w:val="en-US"/>
        </w:rPr>
      </w:pPr>
      <w:r>
        <w:rPr>
          <w:lang w:val="en-US"/>
        </w:rPr>
        <w:t xml:space="preserve">Read more about </w:t>
      </w:r>
      <w:r w:rsidR="0000604D">
        <w:rPr>
          <w:lang w:val="en-US"/>
        </w:rPr>
        <w:fldChar w:fldCharType="begin"/>
      </w:r>
      <w:r w:rsidR="0000604D">
        <w:rPr>
          <w:lang w:val="en-US"/>
        </w:rPr>
        <w:instrText xml:space="preserve"> HYPERLINK "HP4.0-12_GUIDE_ConsumerInvolvementstrategies.docx" </w:instrText>
      </w:r>
      <w:r w:rsidR="0000604D">
        <w:rPr>
          <w:lang w:val="en-US"/>
        </w:rPr>
        <w:fldChar w:fldCharType="separate"/>
      </w:r>
      <w:r w:rsidRPr="0000604D">
        <w:rPr>
          <w:rStyle w:val="Hyperlink"/>
          <w:lang w:val="en-US"/>
        </w:rPr>
        <w:t xml:space="preserve">consumer involvement strategies for health professionals. </w:t>
      </w:r>
    </w:p>
    <w:p w:rsidR="00F3163F" w:rsidRPr="004353F8" w:rsidRDefault="0000604D" w:rsidP="004353F8">
      <w:pPr>
        <w:rPr>
          <w:rFonts w:ascii="Arial" w:hAnsi="Arial"/>
          <w:b/>
          <w:caps/>
          <w:sz w:val="14"/>
          <w:szCs w:val="16"/>
          <w:shd w:val="clear" w:color="auto" w:fill="FFFF00"/>
        </w:rPr>
      </w:pPr>
      <w:r>
        <w:rPr>
          <w:lang w:val="en-US"/>
        </w:rPr>
        <w:fldChar w:fldCharType="end"/>
      </w:r>
      <w:r w:rsidR="00F3163F">
        <w:rPr>
          <w:lang w:val="en-US"/>
        </w:rPr>
        <w:t xml:space="preserve">Before starting, check your readiness with this quick </w:t>
      </w:r>
      <w:hyperlink r:id="rId27" w:history="1">
        <w:r w:rsidR="00F3163F" w:rsidRPr="0074773F">
          <w:rPr>
            <w:rStyle w:val="Hyperlink"/>
          </w:rPr>
          <w:t>checklist for health professionals</w:t>
        </w:r>
      </w:hyperlink>
      <w:r w:rsidR="00F3163F" w:rsidRPr="00EF62B9">
        <w:t>.</w:t>
      </w:r>
      <w:r w:rsidR="00F3163F" w:rsidRPr="00EF62B9">
        <w:rPr>
          <w:rStyle w:val="DesignNote"/>
        </w:rPr>
        <w:t xml:space="preserve"> </w:t>
      </w:r>
    </w:p>
    <w:p w:rsidR="00E02E6A" w:rsidRPr="004353F8" w:rsidRDefault="00E02E6A" w:rsidP="004353F8">
      <w:pPr>
        <w:rPr>
          <w:color w:val="C00000"/>
          <w:sz w:val="24"/>
          <w:szCs w:val="24"/>
        </w:rPr>
      </w:pPr>
      <w:r w:rsidRPr="004353F8">
        <w:rPr>
          <w:b/>
          <w:color w:val="C00000"/>
          <w:sz w:val="24"/>
          <w:szCs w:val="24"/>
        </w:rPr>
        <w:t>How have other health professionals involved consumers?</w:t>
      </w:r>
    </w:p>
    <w:p w:rsidR="00E02E6A" w:rsidRPr="00E02E6A" w:rsidRDefault="00E02E6A" w:rsidP="00E02E6A">
      <w:pPr>
        <w:pStyle w:val="ListParagraph"/>
      </w:pPr>
      <w:r w:rsidRPr="00E02E6A">
        <w:t>redesign of waiting areas</w:t>
      </w:r>
    </w:p>
    <w:p w:rsidR="00E02E6A" w:rsidRPr="00E02E6A" w:rsidRDefault="00E02E6A" w:rsidP="00E02E6A">
      <w:pPr>
        <w:pStyle w:val="ListParagraph"/>
      </w:pPr>
      <w:r w:rsidRPr="00E02E6A">
        <w:t>reviewing architectural plans for new wards</w:t>
      </w:r>
    </w:p>
    <w:p w:rsidR="00E02E6A" w:rsidRPr="00E02E6A" w:rsidRDefault="00E02E6A" w:rsidP="00E02E6A">
      <w:pPr>
        <w:pStyle w:val="ListParagraph"/>
      </w:pPr>
      <w:r w:rsidRPr="00E02E6A">
        <w:t xml:space="preserve">peer support for other consumers after cancer diagnosis </w:t>
      </w:r>
    </w:p>
    <w:p w:rsidR="00E02E6A" w:rsidRPr="00E02E6A" w:rsidRDefault="00E02E6A" w:rsidP="00E02E6A">
      <w:pPr>
        <w:pStyle w:val="ListParagraph"/>
      </w:pPr>
      <w:r w:rsidRPr="00E02E6A">
        <w:t xml:space="preserve">providing input into day surgery process </w:t>
      </w:r>
    </w:p>
    <w:p w:rsidR="00E02E6A" w:rsidRPr="00E02E6A" w:rsidRDefault="00E02E6A" w:rsidP="00E02E6A">
      <w:pPr>
        <w:pStyle w:val="ListParagraph"/>
      </w:pPr>
      <w:r w:rsidRPr="00E02E6A">
        <w:t>clinical reviews for the prevention of adverse events</w:t>
      </w:r>
    </w:p>
    <w:p w:rsidR="00E02E6A" w:rsidRPr="00E02E6A" w:rsidRDefault="00E02E6A" w:rsidP="00E02E6A">
      <w:pPr>
        <w:pStyle w:val="ListParagraph"/>
      </w:pPr>
      <w:r w:rsidRPr="00E02E6A">
        <w:t>quality improvement projects</w:t>
      </w:r>
    </w:p>
    <w:p w:rsidR="00E02E6A" w:rsidRPr="00E02E6A" w:rsidRDefault="00E02E6A" w:rsidP="00E02E6A">
      <w:pPr>
        <w:pStyle w:val="ListParagraphLast"/>
      </w:pPr>
      <w:r w:rsidRPr="00E02E6A">
        <w:t>discharge from ward process</w:t>
      </w:r>
    </w:p>
    <w:p w:rsidR="00E02E6A" w:rsidRPr="0000604D" w:rsidRDefault="0000604D" w:rsidP="00EF62B9">
      <w:pPr>
        <w:rPr>
          <w:rStyle w:val="Hyperlink"/>
          <w:rFonts w:cstheme="minorHAnsi"/>
          <w:sz w:val="18"/>
          <w:szCs w:val="18"/>
        </w:rPr>
      </w:pPr>
      <w:r>
        <w:fldChar w:fldCharType="begin"/>
      </w:r>
      <w:r>
        <w:instrText xml:space="preserve"> HYPERLINK "HP4.1-13_InvolvingConsumersInHealthServices.docx" </w:instrText>
      </w:r>
      <w:r>
        <w:fldChar w:fldCharType="separate"/>
      </w:r>
      <w:r w:rsidR="00E02E6A" w:rsidRPr="0000604D">
        <w:rPr>
          <w:rStyle w:val="Hyperlink"/>
        </w:rPr>
        <w:t>Read about what other health professionals think about involving consumers</w:t>
      </w:r>
      <w:r w:rsidR="00E02E6A" w:rsidRPr="0000604D">
        <w:rPr>
          <w:rStyle w:val="Hyperlink"/>
          <w:rFonts w:cstheme="minorHAnsi"/>
        </w:rPr>
        <w:t xml:space="preserve"> </w:t>
      </w:r>
    </w:p>
    <w:p w:rsidR="00554381" w:rsidRDefault="0000604D" w:rsidP="004353F8">
      <w:pPr>
        <w:rPr>
          <w:color w:val="C00000"/>
          <w:sz w:val="24"/>
          <w:szCs w:val="24"/>
        </w:rPr>
      </w:pPr>
      <w:r>
        <w:fldChar w:fldCharType="end"/>
      </w:r>
    </w:p>
    <w:p w:rsidR="004815C0" w:rsidRDefault="004815C0" w:rsidP="000A3C5E">
      <w:pPr>
        <w:pStyle w:val="Heading2"/>
      </w:pPr>
      <w:bookmarkStart w:id="6" w:name="_Toc343787649"/>
      <w:r>
        <w:lastRenderedPageBreak/>
        <w:t>W</w:t>
      </w:r>
      <w:r w:rsidR="00E02E6A" w:rsidRPr="000A3C5E">
        <w:t>a</w:t>
      </w:r>
      <w:r>
        <w:t>ys to involve consumers</w:t>
      </w:r>
      <w:bookmarkEnd w:id="6"/>
    </w:p>
    <w:p w:rsidR="00E02E6A" w:rsidRPr="004815C0" w:rsidRDefault="004815C0" w:rsidP="004815C0">
      <w:pPr>
        <w:pStyle w:val="NormalPreBullet"/>
        <w:rPr>
          <w:b/>
          <w:color w:val="C00000"/>
          <w:sz w:val="24"/>
          <w:szCs w:val="24"/>
        </w:rPr>
      </w:pPr>
      <w:r w:rsidRPr="004815C0">
        <w:rPr>
          <w:b/>
          <w:color w:val="C00000"/>
          <w:sz w:val="24"/>
          <w:szCs w:val="24"/>
        </w:rPr>
        <w:t>Wha</w:t>
      </w:r>
      <w:r w:rsidR="00E02E6A" w:rsidRPr="004815C0">
        <w:rPr>
          <w:b/>
          <w:color w:val="C00000"/>
          <w:sz w:val="24"/>
          <w:szCs w:val="24"/>
        </w:rPr>
        <w:t>t types of involvement are there for consumers?</w:t>
      </w:r>
    </w:p>
    <w:p w:rsidR="00E02E6A" w:rsidRDefault="00E02E6A" w:rsidP="00A11535">
      <w:r>
        <w:t xml:space="preserve">The range of opportunities for consumer engagement is enormous. It may begin with </w:t>
      </w:r>
      <w:r w:rsidR="00B4469A">
        <w:t xml:space="preserve">consumers </w:t>
      </w:r>
      <w:r>
        <w:t>giving feedback on surveys about your health service and participating in focus groups, but can move on to serving on the Quality &amp; Safety Committee at your hospital or on the selection panels for staff hiring. How you, as a health professional, decide to involve consumers will depend largely on two issues:</w:t>
      </w:r>
    </w:p>
    <w:p w:rsidR="00E02E6A" w:rsidRDefault="00B4469A" w:rsidP="00E02E6A">
      <w:pPr>
        <w:pStyle w:val="ListParagraphNumber"/>
      </w:pPr>
      <w:r>
        <w:t>What aspects of your service you want to change or improve.</w:t>
      </w:r>
      <w:r w:rsidR="00E02E6A">
        <w:t xml:space="preserve"> </w:t>
      </w:r>
    </w:p>
    <w:p w:rsidR="00E02E6A" w:rsidRDefault="00E02E6A" w:rsidP="00E02E6A">
      <w:pPr>
        <w:pStyle w:val="ListParagraphNumberLast"/>
      </w:pPr>
      <w:r>
        <w:t xml:space="preserve">The skill base of the consumers in your service. </w:t>
      </w:r>
    </w:p>
    <w:p w:rsidR="00B87032" w:rsidRPr="004353F8" w:rsidRDefault="00B87032" w:rsidP="004353F8">
      <w:pPr>
        <w:pStyle w:val="PulloutQuoteName"/>
        <w:rPr>
          <w:sz w:val="20"/>
        </w:rPr>
      </w:pPr>
      <w:r w:rsidRPr="00893694">
        <w:rPr>
          <w:i w:val="0"/>
          <w:sz w:val="20"/>
        </w:rPr>
        <w:t xml:space="preserve">The </w:t>
      </w:r>
      <w:r>
        <w:rPr>
          <w:i w:val="0"/>
          <w:sz w:val="20"/>
        </w:rPr>
        <w:t xml:space="preserve">Framework provides examples of activities for involving consumers. A significant part of consumer engagement is </w:t>
      </w:r>
      <w:proofErr w:type="gramStart"/>
      <w:r>
        <w:rPr>
          <w:i w:val="0"/>
          <w:sz w:val="20"/>
        </w:rPr>
        <w:t>understanding</w:t>
      </w:r>
      <w:proofErr w:type="gramEnd"/>
      <w:r>
        <w:rPr>
          <w:i w:val="0"/>
          <w:sz w:val="20"/>
        </w:rPr>
        <w:t xml:space="preserve"> and being explicit about the role consumers are expected to fulfil. </w:t>
      </w:r>
    </w:p>
    <w:p w:rsidR="00E02E6A" w:rsidRDefault="00D81D8C" w:rsidP="00EF62B9">
      <w:hyperlink r:id="rId28" w:history="1">
        <w:r w:rsidR="00E02E6A" w:rsidRPr="0074773F">
          <w:rPr>
            <w:rStyle w:val="Hyperlink"/>
          </w:rPr>
          <w:t>See consumer involvement model</w:t>
        </w:r>
      </w:hyperlink>
      <w:r w:rsidR="00E02E6A" w:rsidRPr="00790E1F">
        <w:rPr>
          <w:color w:val="0000FF"/>
        </w:rPr>
        <w:t xml:space="preserve"> </w:t>
      </w:r>
    </w:p>
    <w:p w:rsidR="00E02E6A" w:rsidRPr="004353F8" w:rsidRDefault="00F75DAD" w:rsidP="004353F8">
      <w:pPr>
        <w:rPr>
          <w:color w:val="C00000"/>
          <w:sz w:val="24"/>
          <w:szCs w:val="24"/>
        </w:rPr>
      </w:pPr>
      <w:r>
        <w:rPr>
          <w:b/>
          <w:color w:val="C00000"/>
          <w:sz w:val="24"/>
          <w:szCs w:val="24"/>
        </w:rPr>
        <w:t xml:space="preserve">What knowledge, </w:t>
      </w:r>
      <w:r w:rsidR="00E02E6A" w:rsidRPr="004353F8">
        <w:rPr>
          <w:b/>
          <w:color w:val="C00000"/>
          <w:sz w:val="24"/>
          <w:szCs w:val="24"/>
        </w:rPr>
        <w:t xml:space="preserve">skills </w:t>
      </w:r>
      <w:r>
        <w:rPr>
          <w:b/>
          <w:color w:val="C00000"/>
          <w:sz w:val="24"/>
          <w:szCs w:val="24"/>
        </w:rPr>
        <w:t xml:space="preserve">and experience </w:t>
      </w:r>
      <w:r w:rsidR="00E02E6A" w:rsidRPr="004353F8">
        <w:rPr>
          <w:b/>
          <w:color w:val="C00000"/>
          <w:sz w:val="24"/>
          <w:szCs w:val="24"/>
        </w:rPr>
        <w:t>do consumers need?</w:t>
      </w:r>
    </w:p>
    <w:p w:rsidR="00E02E6A" w:rsidRPr="00E02E6A" w:rsidRDefault="00B558B4" w:rsidP="00E02E6A">
      <w:pPr>
        <w:pStyle w:val="ListParagraph"/>
      </w:pPr>
      <w:r>
        <w:t xml:space="preserve">an experience of cancer with the </w:t>
      </w:r>
      <w:r w:rsidR="00E02E6A" w:rsidRPr="00E02E6A">
        <w:t>ability to look beyond their own experience in the health system</w:t>
      </w:r>
    </w:p>
    <w:p w:rsidR="00E02E6A" w:rsidRPr="00E02E6A" w:rsidRDefault="00E02E6A" w:rsidP="00E02E6A">
      <w:pPr>
        <w:pStyle w:val="ListParagraph"/>
      </w:pPr>
      <w:r w:rsidRPr="00E02E6A">
        <w:t>willingness to discuss their treatment and care with health professionals</w:t>
      </w:r>
    </w:p>
    <w:p w:rsidR="00E02E6A" w:rsidRPr="00E02E6A" w:rsidRDefault="00E02E6A" w:rsidP="00E02E6A">
      <w:pPr>
        <w:pStyle w:val="ListParagraph"/>
      </w:pPr>
      <w:r w:rsidRPr="00E02E6A">
        <w:t>knowledge of the processes for providing feedback to health services (e.g. annual satisfaction survey, compliments and complaints systems)</w:t>
      </w:r>
    </w:p>
    <w:p w:rsidR="00B558B4" w:rsidRDefault="00E02E6A" w:rsidP="00515F49">
      <w:pPr>
        <w:pStyle w:val="ListParagraph"/>
      </w:pPr>
      <w:r w:rsidRPr="00E02E6A">
        <w:t>knowledge about patients’ rights and responsibilities</w:t>
      </w:r>
    </w:p>
    <w:p w:rsidR="00B558B4" w:rsidRPr="00B558B4" w:rsidRDefault="00B558B4" w:rsidP="00515F49">
      <w:pPr>
        <w:pStyle w:val="ListParagraphLast"/>
      </w:pPr>
      <w:r>
        <w:lastRenderedPageBreak/>
        <w:t xml:space="preserve">The answer to this question will depend on the purpose of the organisation or </w:t>
      </w:r>
      <w:r w:rsidRPr="00515F49">
        <w:t>activity</w:t>
      </w:r>
      <w:r>
        <w:t xml:space="preserve"> and the roles expected of consumers. The following tools will assist in matching consumer skills to organisational</w:t>
      </w:r>
      <w:r w:rsidRPr="005A27F0">
        <w:t xml:space="preserve"> </w:t>
      </w:r>
      <w:r>
        <w:t>goals.</w:t>
      </w:r>
    </w:p>
    <w:p w:rsidR="00E02E6A" w:rsidRPr="00E02E6A" w:rsidRDefault="00D81D8C" w:rsidP="00EF62B9">
      <w:pPr>
        <w:rPr>
          <w:rStyle w:val="Hyperlink"/>
        </w:rPr>
      </w:pPr>
      <w:hyperlink r:id="rId29" w:history="1">
        <w:r w:rsidR="00E02E6A" w:rsidRPr="005F27D0">
          <w:rPr>
            <w:rStyle w:val="Hyperlink"/>
          </w:rPr>
          <w:t>Consumer knowledge, skills and experience (for organisations)</w:t>
        </w:r>
      </w:hyperlink>
      <w:r w:rsidR="00EF62B9">
        <w:rPr>
          <w:rStyle w:val="Hyperlink"/>
        </w:rPr>
        <w:t xml:space="preserve"> </w:t>
      </w:r>
    </w:p>
    <w:p w:rsidR="00E02E6A" w:rsidRPr="004353F8" w:rsidRDefault="00E02E6A" w:rsidP="004353F8">
      <w:pPr>
        <w:pStyle w:val="NormalPreBullet"/>
        <w:rPr>
          <w:sz w:val="24"/>
          <w:szCs w:val="24"/>
        </w:rPr>
      </w:pPr>
      <w:r w:rsidRPr="004353F8">
        <w:rPr>
          <w:b/>
          <w:color w:val="C00000"/>
          <w:sz w:val="24"/>
          <w:szCs w:val="24"/>
        </w:rPr>
        <w:t>Do consumers want to participate?</w:t>
      </w:r>
    </w:p>
    <w:p w:rsidR="00515F49" w:rsidRDefault="00E02E6A" w:rsidP="00A11535">
      <w:r>
        <w:t xml:space="preserve">Many consumers want to have a say in their own health and in the way services are provided. The opportunity to give feedback and improve care is highly motivating for consumers </w:t>
      </w:r>
      <w:r>
        <w:rPr>
          <w:b/>
        </w:rPr>
        <w:t xml:space="preserve">if they believe their input will be heard. </w:t>
      </w:r>
      <w:r>
        <w:t>Some view it as an opportunity to ‘give something back’ or to ‘improve the experience for others’.</w:t>
      </w:r>
    </w:p>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515F49" w:rsidTr="00F75DAD">
        <w:tc>
          <w:tcPr>
            <w:tcW w:w="6624" w:type="dxa"/>
            <w:shd w:val="clear" w:color="auto" w:fill="F7E7DF"/>
          </w:tcPr>
          <w:p w:rsidR="00515F49" w:rsidRDefault="00515F49" w:rsidP="00515F49">
            <w:pPr>
              <w:pStyle w:val="PulloutQuoteIndented"/>
              <w:rPr>
                <w:b/>
              </w:rPr>
            </w:pPr>
            <w:r w:rsidRPr="00D44208">
              <w:t>“You get great satisfaction out of being able to help people who are on their cancer journey. And they’re not in it alone: cancer not only affects the person, but also partners and families. It’s really important that, as Australians, we try to make that journey as good as possible…. The quick satisfaction comes from supporting people at a personal level. But of course there’s a whole other level of satisfaction when you can do it on a grand scale.”</w:t>
            </w:r>
          </w:p>
          <w:p w:rsidR="00515F49" w:rsidRPr="00507AAE" w:rsidRDefault="00515F49" w:rsidP="00F75DAD">
            <w:pPr>
              <w:pStyle w:val="PulloutQuoteNameIndented"/>
            </w:pPr>
            <w:r w:rsidRPr="006E7F80">
              <w:t>—</w:t>
            </w:r>
            <w:r>
              <w:t xml:space="preserve">David </w:t>
            </w:r>
            <w:proofErr w:type="spellStart"/>
            <w:r>
              <w:t>Sandoe</w:t>
            </w:r>
            <w:proofErr w:type="spellEnd"/>
            <w:r>
              <w:t>, consumer</w:t>
            </w:r>
            <w:r w:rsidR="0045216C">
              <w:t>, Chair Prostate Cancer Foundation of Australia</w:t>
            </w:r>
          </w:p>
        </w:tc>
      </w:tr>
    </w:tbl>
    <w:p w:rsidR="00E02E6A" w:rsidRPr="00EF62B9" w:rsidRDefault="00E02E6A" w:rsidP="00515F49">
      <w:pPr>
        <w:pStyle w:val="Normal-PostBox"/>
        <w:rPr>
          <w:rStyle w:val="Hyperlink"/>
        </w:rPr>
      </w:pPr>
      <w:r w:rsidRPr="001F49D9">
        <w:t xml:space="preserve">Link to </w:t>
      </w:r>
      <w:hyperlink r:id="rId30" w:history="1">
        <w:r w:rsidRPr="005F27D0">
          <w:rPr>
            <w:rStyle w:val="Hyperlink"/>
          </w:rPr>
          <w:t>cancer and consumer organisations</w:t>
        </w:r>
      </w:hyperlink>
    </w:p>
    <w:p w:rsidR="00FA2484" w:rsidRDefault="00FA2484" w:rsidP="004815C0">
      <w:pPr>
        <w:pStyle w:val="NormalPreBullet"/>
        <w:spacing w:line="240" w:lineRule="auto"/>
        <w:rPr>
          <w:b/>
          <w:color w:val="C00000"/>
          <w:sz w:val="24"/>
          <w:szCs w:val="24"/>
        </w:rPr>
      </w:pPr>
      <w:bookmarkStart w:id="7" w:name="_Toc342309145"/>
    </w:p>
    <w:p w:rsidR="00FA2484" w:rsidRDefault="00FA2484" w:rsidP="004815C0">
      <w:pPr>
        <w:pStyle w:val="NormalPreBullet"/>
        <w:spacing w:line="240" w:lineRule="auto"/>
        <w:rPr>
          <w:b/>
          <w:color w:val="C00000"/>
          <w:sz w:val="24"/>
          <w:szCs w:val="24"/>
        </w:rPr>
      </w:pPr>
    </w:p>
    <w:p w:rsidR="009E2947" w:rsidRPr="004815C0" w:rsidRDefault="009E2947" w:rsidP="004815C0">
      <w:pPr>
        <w:pStyle w:val="NormalPreBullet"/>
        <w:spacing w:line="240" w:lineRule="auto"/>
        <w:rPr>
          <w:b/>
          <w:color w:val="C00000"/>
          <w:sz w:val="24"/>
          <w:szCs w:val="24"/>
        </w:rPr>
      </w:pPr>
      <w:r w:rsidRPr="004815C0">
        <w:rPr>
          <w:b/>
          <w:color w:val="C00000"/>
          <w:sz w:val="24"/>
          <w:szCs w:val="24"/>
        </w:rPr>
        <w:lastRenderedPageBreak/>
        <w:t>Finding consumers who can be involved in service improvement</w:t>
      </w:r>
    </w:p>
    <w:p w:rsidR="009E2947" w:rsidRDefault="009E2947" w:rsidP="009E2947">
      <w:pPr>
        <w:spacing w:before="240"/>
      </w:pPr>
      <w:r>
        <w:t>Consider the patients and families from your clinical practice, both current and past. Start a running list of those who have the experience and skills (or who you think could develop the skills). Ask the nursing and allied health staff to contribute names. Consider advertising for volunteers. The person in charge of consumers at your organisation will also be able to help you with suggestions. However, generally you, as health professionals, are the best source of possible consumers from within your organisation</w:t>
      </w:r>
      <w:r w:rsidR="00112104">
        <w:t>,</w:t>
      </w:r>
      <w:r>
        <w:t xml:space="preserve"> as you know them best. </w:t>
      </w:r>
    </w:p>
    <w:p w:rsidR="009E2947" w:rsidRDefault="009E2947" w:rsidP="009E2947">
      <w:pPr>
        <w:rPr>
          <w:color w:val="0000FF"/>
        </w:rPr>
      </w:pPr>
      <w:r>
        <w:t xml:space="preserve">Read about the </w:t>
      </w:r>
      <w:hyperlink r:id="rId31" w:history="1">
        <w:r w:rsidRPr="005F27D0">
          <w:rPr>
            <w:rStyle w:val="Hyperlink"/>
          </w:rPr>
          <w:t>recruitment and selection process for consumers</w:t>
        </w:r>
      </w:hyperlink>
      <w:r>
        <w:rPr>
          <w:rStyle w:val="Hyperlink"/>
        </w:rPr>
        <w:t xml:space="preserve"> </w:t>
      </w:r>
    </w:p>
    <w:p w:rsidR="009E2947" w:rsidRPr="005F27D0" w:rsidRDefault="009E2947" w:rsidP="005F27D0">
      <w:pPr>
        <w:pStyle w:val="Heading4"/>
        <w:rPr>
          <w:rFonts w:eastAsia="Times New Roman"/>
        </w:rPr>
      </w:pPr>
      <w:r w:rsidRPr="0003402E">
        <w:rPr>
          <w:rFonts w:eastAsia="Times New Roman"/>
        </w:rPr>
        <w:t>How one consumer involved others</w:t>
      </w:r>
      <w:proofErr w:type="gramStart"/>
      <w:r>
        <w:rPr>
          <w:rFonts w:eastAsia="Times New Roman"/>
        </w:rPr>
        <w:t>....</w:t>
      </w:r>
      <w:proofErr w:type="gramEnd"/>
    </w:p>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515F49" w:rsidTr="00F75DAD">
        <w:tc>
          <w:tcPr>
            <w:tcW w:w="6624" w:type="dxa"/>
            <w:shd w:val="clear" w:color="auto" w:fill="F7E7DF"/>
          </w:tcPr>
          <w:p w:rsidR="00515F49" w:rsidRDefault="00515F49" w:rsidP="005F27D0">
            <w:pPr>
              <w:pStyle w:val="PulloutQuoteIndented"/>
            </w:pPr>
            <w:r w:rsidRPr="00D44208">
              <w:t>‘About 13 years ago, we took over the support group at the Sydney Adventist Hospital, where I had my operation. But prior to that we were engaging with people who had suffered the same fate as me</w:t>
            </w:r>
            <w:r>
              <w:t xml:space="preserve">, </w:t>
            </w:r>
            <w:r w:rsidRPr="00D44208">
              <w:t>talking to them on the telephone, following up a request from my urologist. So that’s how we started to engage with people. And we reali</w:t>
            </w:r>
            <w:r>
              <w:t>s</w:t>
            </w:r>
            <w:r w:rsidRPr="00D44208">
              <w:t>ed the most important thing for us to do was to listen to their plight</w:t>
            </w:r>
            <w:r>
              <w:t>,</w:t>
            </w:r>
            <w:r w:rsidRPr="00D44208">
              <w:t xml:space="preserve"> and where they’re at in their journey</w:t>
            </w:r>
            <w:r>
              <w:t>,</w:t>
            </w:r>
            <w:r w:rsidRPr="00D44208">
              <w:t xml:space="preserve"> and then apply our experience to that and build on it.</w:t>
            </w:r>
          </w:p>
          <w:p w:rsidR="00515F49" w:rsidRPr="00D44208" w:rsidRDefault="00515F49" w:rsidP="00515F49">
            <w:pPr>
              <w:pStyle w:val="PulloutQuoteIndented"/>
            </w:pPr>
            <w:r w:rsidRPr="00D44208">
              <w:t>The first thing for us to do in engaging with people and building up people who can work well at all the different levels is to engage with them personally, see what their skill sets are</w:t>
            </w:r>
            <w:r>
              <w:t>,</w:t>
            </w:r>
            <w:r w:rsidRPr="00D44208">
              <w:t xml:space="preserve"> and then take it from there. That’s our grassroots support group network type approach. The support group network of the </w:t>
            </w:r>
            <w:r w:rsidRPr="00D44208">
              <w:lastRenderedPageBreak/>
              <w:t>Prostate Cancer Foundation of Australia has over 135 groups. It’s a rich source for recruiting people and a stepping stone for people</w:t>
            </w:r>
            <w:r w:rsidR="0045216C">
              <w:t xml:space="preserve"> to get involved with advocacy.’</w:t>
            </w:r>
          </w:p>
          <w:p w:rsidR="00515F49" w:rsidRPr="00507AAE" w:rsidRDefault="00515F49" w:rsidP="00515F49">
            <w:pPr>
              <w:pStyle w:val="PulloutQuoteNameIndented"/>
            </w:pPr>
            <w:r w:rsidRPr="006E7F80">
              <w:t>—</w:t>
            </w:r>
            <w:r w:rsidRPr="00D44208">
              <w:t xml:space="preserve">David </w:t>
            </w:r>
            <w:proofErr w:type="spellStart"/>
            <w:r w:rsidRPr="00D44208">
              <w:t>Sandoe</w:t>
            </w:r>
            <w:proofErr w:type="spellEnd"/>
            <w:r w:rsidRPr="00D44208">
              <w:t>, consumer</w:t>
            </w:r>
            <w:r w:rsidR="0045216C">
              <w:t>, Chair Prostate Cancer Foundation of Australia</w:t>
            </w:r>
          </w:p>
        </w:tc>
      </w:tr>
    </w:tbl>
    <w:p w:rsidR="00D5635A" w:rsidRPr="00D5635A" w:rsidRDefault="00D5635A" w:rsidP="004353F8">
      <w:pPr>
        <w:pStyle w:val="Heading2"/>
      </w:pPr>
      <w:bookmarkStart w:id="8" w:name="_Toc343787650"/>
      <w:r w:rsidRPr="00D5635A">
        <w:lastRenderedPageBreak/>
        <w:t>Cultural engagement</w:t>
      </w:r>
      <w:bookmarkEnd w:id="7"/>
      <w:bookmarkEnd w:id="8"/>
    </w:p>
    <w:p w:rsidR="00D5635A" w:rsidRPr="00D5635A" w:rsidRDefault="00D5635A" w:rsidP="00D5635A">
      <w:r w:rsidRPr="00D5635A">
        <w:t xml:space="preserve">Evidence reminds us that Aboriginal </w:t>
      </w:r>
      <w:r w:rsidR="00112104">
        <w:t xml:space="preserve">peoples </w:t>
      </w:r>
      <w:r w:rsidRPr="00D5635A">
        <w:t>and Torres Strait Islanders and rural and remote communities have greater disparities when compared to non-</w:t>
      </w:r>
      <w:r w:rsidR="00112104">
        <w:t>Indigenous Australians</w:t>
      </w:r>
      <w:r w:rsidRPr="00D5635A">
        <w:t xml:space="preserve"> and large urban communities. In engaging diverse communities develop strategies that facilitate positive social participation. Encourage your organisation to be proactive in addressing issues that will lead to improved outcomes.</w:t>
      </w:r>
    </w:p>
    <w:p w:rsidR="00D5635A" w:rsidRPr="00D5635A" w:rsidRDefault="00D5635A" w:rsidP="00D5635A">
      <w:r w:rsidRPr="00D5635A">
        <w:t>Approaches of cultural engagement include, working closely with organisations that are able to represent the views of community groups, working with Aboriginal and Torres Strait Islander Elders</w:t>
      </w:r>
      <w:r w:rsidR="00112104">
        <w:t>,</w:t>
      </w:r>
      <w:r w:rsidRPr="00D5635A">
        <w:t xml:space="preserve"> advisory groups and community liaison staff members</w:t>
      </w:r>
      <w:r w:rsidR="00112104">
        <w:t xml:space="preserve">. </w:t>
      </w:r>
      <w:r w:rsidRPr="00D5635A">
        <w:t>Always remember to engage with people ‘where they are’</w:t>
      </w:r>
      <w:r w:rsidR="00112104">
        <w:t>,</w:t>
      </w:r>
      <w:r w:rsidRPr="00D5635A">
        <w:t xml:space="preserve"> both geographically and in their own lives and circumstances. Go to them; do not expect them to come to you. Below are some examples of successful cultural engagement.</w:t>
      </w:r>
    </w:p>
    <w:p w:rsidR="00E02E6A" w:rsidRPr="00E02E6A" w:rsidRDefault="00D81D8C" w:rsidP="00A11535">
      <w:pPr>
        <w:rPr>
          <w:rStyle w:val="Hyperlink"/>
        </w:rPr>
      </w:pPr>
      <w:hyperlink r:id="rId32" w:history="1">
        <w:r w:rsidR="00E02E6A" w:rsidRPr="00A9138F">
          <w:rPr>
            <w:rStyle w:val="Hyperlink"/>
          </w:rPr>
          <w:t>Involving consumers from Aboriginal and Torres Strait Islander communities</w:t>
        </w:r>
      </w:hyperlink>
      <w:r w:rsidR="007F1C51">
        <w:rPr>
          <w:rStyle w:val="Hyperlink"/>
        </w:rPr>
        <w:t xml:space="preserve"> </w:t>
      </w:r>
    </w:p>
    <w:p w:rsidR="00E02E6A" w:rsidRPr="00E02E6A" w:rsidRDefault="00D81D8C" w:rsidP="00A11535">
      <w:pPr>
        <w:rPr>
          <w:rStyle w:val="Hyperlink"/>
        </w:rPr>
      </w:pPr>
      <w:hyperlink r:id="rId33" w:history="1">
        <w:r w:rsidR="00E02E6A" w:rsidRPr="00A9138F">
          <w:rPr>
            <w:rStyle w:val="Hyperlink"/>
          </w:rPr>
          <w:t>Involving consumers from culturally and linguistically diverse communities</w:t>
        </w:r>
      </w:hyperlink>
      <w:r w:rsidR="00E02E6A" w:rsidRPr="00E02E6A">
        <w:rPr>
          <w:rStyle w:val="Hyperlink"/>
        </w:rPr>
        <w:t xml:space="preserve"> </w:t>
      </w:r>
    </w:p>
    <w:p w:rsidR="00E02E6A" w:rsidRDefault="00983CAD" w:rsidP="00E02E6A">
      <w:pPr>
        <w:pStyle w:val="Heading2"/>
      </w:pPr>
      <w:bookmarkStart w:id="9" w:name="_Toc343787651"/>
      <w:r>
        <w:lastRenderedPageBreak/>
        <w:t>D</w:t>
      </w:r>
      <w:r w:rsidR="00E02E6A">
        <w:t>evelop</w:t>
      </w:r>
      <w:r>
        <w:t>ing</w:t>
      </w:r>
      <w:r w:rsidR="00E02E6A">
        <w:t xml:space="preserve"> an inclusive group</w:t>
      </w:r>
      <w:bookmarkEnd w:id="9"/>
      <w:r w:rsidR="00E02E6A">
        <w:t xml:space="preserve"> </w:t>
      </w:r>
    </w:p>
    <w:p w:rsidR="00983CAD" w:rsidRPr="00983CAD" w:rsidRDefault="00983CAD" w:rsidP="00983CAD">
      <w:pPr>
        <w:spacing w:after="0"/>
      </w:pPr>
      <w:r w:rsidRPr="00983CAD">
        <w:t xml:space="preserve">Effective consumer engagement occurs in groups or teams and thus your working group will need to understand the </w:t>
      </w:r>
      <w:r w:rsidR="00112104">
        <w:rPr>
          <w:color w:val="C00000"/>
        </w:rPr>
        <w:t xml:space="preserve">BENEFITS </w:t>
      </w:r>
      <w:r w:rsidRPr="00983CAD">
        <w:t xml:space="preserve">of consumer engagement and </w:t>
      </w:r>
      <w:r w:rsidRPr="00983CAD">
        <w:rPr>
          <w:color w:val="C00000"/>
        </w:rPr>
        <w:t>HOW</w:t>
      </w:r>
      <w:r w:rsidRPr="00983CAD">
        <w:t xml:space="preserve"> to do it.  Inclusive groups and teams understand the value of each member and the contribution each member makes to achieve the goal. Inclusive groups are led by champions who value the voice and expertise of the consumer experience.</w:t>
      </w:r>
    </w:p>
    <w:p w:rsidR="00983CAD" w:rsidRPr="00983CAD" w:rsidRDefault="00983CAD" w:rsidP="00983CAD">
      <w:pPr>
        <w:spacing w:after="0"/>
      </w:pPr>
    </w:p>
    <w:p w:rsidR="00DB4811" w:rsidRPr="00DB4811" w:rsidRDefault="00983CAD" w:rsidP="00DB4811">
      <w:pPr>
        <w:spacing w:after="0"/>
        <w:rPr>
          <w:rStyle w:val="DesignNote"/>
          <w:rFonts w:ascii="Century Gothic" w:hAnsi="Century Gothic"/>
          <w:caps w:val="0"/>
          <w:sz w:val="20"/>
          <w:szCs w:val="22"/>
          <w:shd w:val="clear" w:color="auto" w:fill="auto"/>
        </w:rPr>
      </w:pPr>
      <w:r w:rsidRPr="00983CAD">
        <w:t>Read the following case studies where health profession</w:t>
      </w:r>
      <w:r w:rsidR="00DB4811">
        <w:t xml:space="preserve">als discuss   inclusive groups </w:t>
      </w:r>
      <w:r w:rsidR="00DB4811" w:rsidRPr="00DB4811">
        <w:t>t</w:t>
      </w:r>
      <w:r w:rsidR="00DB4811">
        <w:t>hat</w:t>
      </w:r>
      <w:r w:rsidR="00DB4811" w:rsidRPr="00DB4811">
        <w:t xml:space="preserve"> -</w:t>
      </w:r>
      <w:r w:rsidR="00DB4811">
        <w:rPr>
          <w:rStyle w:val="Hyperlink"/>
        </w:rPr>
        <w:t xml:space="preserve"> i</w:t>
      </w:r>
      <w:hyperlink r:id="rId34" w:history="1">
        <w:r w:rsidR="00DB4811">
          <w:rPr>
            <w:rStyle w:val="Hyperlink"/>
          </w:rPr>
          <w:t>nvolve</w:t>
        </w:r>
        <w:r w:rsidR="00DB4811" w:rsidRPr="0074773F">
          <w:rPr>
            <w:rStyle w:val="Hyperlink"/>
          </w:rPr>
          <w:t xml:space="preserve"> consumers</w:t>
        </w:r>
      </w:hyperlink>
      <w:r w:rsidR="00DB4811">
        <w:rPr>
          <w:rFonts w:asciiTheme="majorHAnsi" w:hAnsiTheme="majorHAnsi"/>
          <w:sz w:val="16"/>
          <w:szCs w:val="16"/>
        </w:rPr>
        <w:t xml:space="preserve"> </w:t>
      </w:r>
    </w:p>
    <w:p w:rsidR="00E02E6A" w:rsidRPr="00EF62B9" w:rsidRDefault="00D81D8C" w:rsidP="00DB4811">
      <w:pPr>
        <w:spacing w:before="240"/>
        <w:rPr>
          <w:rStyle w:val="Hyperlink"/>
        </w:rPr>
      </w:pPr>
      <w:hyperlink r:id="rId35" w:history="1">
        <w:r w:rsidR="00E02E6A" w:rsidRPr="00A9138F">
          <w:rPr>
            <w:rStyle w:val="Hyperlink"/>
          </w:rPr>
          <w:t>Developing inclusive groups</w:t>
        </w:r>
      </w:hyperlink>
      <w:r w:rsidR="00EF62B9">
        <w:rPr>
          <w:rStyle w:val="Hyperlink"/>
        </w:rPr>
        <w:t xml:space="preserve"> </w:t>
      </w:r>
    </w:p>
    <w:p w:rsidR="00515F49" w:rsidRPr="00FA2484" w:rsidRDefault="00D81D8C">
      <w:hyperlink r:id="rId36" w:history="1">
        <w:r w:rsidR="00E02E6A" w:rsidRPr="00A9138F">
          <w:rPr>
            <w:rStyle w:val="Hyperlink"/>
          </w:rPr>
          <w:t xml:space="preserve">Inclusive </w:t>
        </w:r>
        <w:r w:rsidR="00DB4811" w:rsidRPr="00A9138F">
          <w:rPr>
            <w:rStyle w:val="Hyperlink"/>
          </w:rPr>
          <w:t>groups’</w:t>
        </w:r>
        <w:r w:rsidR="00E02E6A" w:rsidRPr="00A9138F">
          <w:rPr>
            <w:rStyle w:val="Hyperlink"/>
          </w:rPr>
          <w:t xml:space="preserve"> checklist</w:t>
        </w:r>
      </w:hyperlink>
      <w:r w:rsidR="00E02E6A">
        <w:t xml:space="preserve"> </w:t>
      </w:r>
    </w:p>
    <w:p w:rsidR="00E02E6A" w:rsidRPr="00BD334D" w:rsidRDefault="00E02E6A" w:rsidP="00E02E6A">
      <w:pPr>
        <w:pStyle w:val="Heading2"/>
      </w:pPr>
      <w:bookmarkStart w:id="10" w:name="_Toc343787652"/>
      <w:r w:rsidRPr="00DD0D7D">
        <w:t xml:space="preserve">What </w:t>
      </w:r>
      <w:r w:rsidR="0045216C">
        <w:t>is</w:t>
      </w:r>
      <w:r w:rsidRPr="00DD0D7D">
        <w:t xml:space="preserve"> a shared focus?</w:t>
      </w:r>
      <w:bookmarkEnd w:id="10"/>
    </w:p>
    <w:p w:rsidR="00B558B4" w:rsidRPr="00B558B4" w:rsidRDefault="00B558B4" w:rsidP="00B558B4">
      <w:r w:rsidRPr="00B558B4">
        <w:t xml:space="preserve">Shared focus is the element most commonly at risk of being overlooked. Yet when shared focus is included this leads to mutually agreed goals with consumers and health professionals supported by systems working together to act for mutual benefit. </w:t>
      </w:r>
    </w:p>
    <w:p w:rsidR="00B558B4" w:rsidRPr="00B558B4" w:rsidRDefault="00B558B4" w:rsidP="00B558B4">
      <w:pPr>
        <w:spacing w:after="0"/>
      </w:pPr>
      <w:r w:rsidRPr="00B558B4">
        <w:t xml:space="preserve">Building knowledge and best practice together and implementing evaluation strategies for continuous improvement draws all four elements together in a process that integrates and completes the consumer engagement cycle. </w:t>
      </w:r>
    </w:p>
    <w:tbl>
      <w:tblPr>
        <w:tblStyle w:val="TableGrid"/>
        <w:tblW w:w="0" w:type="auto"/>
        <w:tblInd w:w="5" w:type="dxa"/>
        <w:tblBorders>
          <w:top w:val="single" w:sz="4" w:space="0" w:color="B5121B"/>
          <w:left w:val="single" w:sz="4" w:space="0" w:color="B5121B"/>
          <w:bottom w:val="single" w:sz="4" w:space="0" w:color="B5121B"/>
          <w:right w:val="single" w:sz="4" w:space="0" w:color="B5121B"/>
          <w:insideH w:val="single" w:sz="4" w:space="0" w:color="B5121B"/>
          <w:insideV w:val="single" w:sz="4" w:space="0" w:color="B5121B"/>
        </w:tblBorders>
        <w:shd w:val="clear" w:color="auto" w:fill="F7E7DF"/>
        <w:tblCellMar>
          <w:left w:w="0" w:type="dxa"/>
          <w:right w:w="0" w:type="dxa"/>
        </w:tblCellMar>
        <w:tblLook w:val="04A0" w:firstRow="1" w:lastRow="0" w:firstColumn="1" w:lastColumn="0" w:noHBand="0" w:noVBand="1"/>
      </w:tblPr>
      <w:tblGrid>
        <w:gridCol w:w="6624"/>
      </w:tblGrid>
      <w:tr w:rsidR="00515F49" w:rsidTr="00F75DAD">
        <w:tc>
          <w:tcPr>
            <w:tcW w:w="6624" w:type="dxa"/>
            <w:shd w:val="clear" w:color="auto" w:fill="F7E7DF"/>
          </w:tcPr>
          <w:p w:rsidR="00515F49" w:rsidRPr="00734C30" w:rsidRDefault="00515F49" w:rsidP="00515F49">
            <w:pPr>
              <w:pStyle w:val="PulloutQuoteIndented"/>
            </w:pPr>
            <w:bookmarkStart w:id="11" w:name="_Toc342309148"/>
            <w:r w:rsidRPr="00734C30">
              <w:t xml:space="preserve">‘We have consumers at pretty much every table when we’re doing anything involved in strategy for cancer in South Australia. The Cancer Clinical Network is a strategic committee </w:t>
            </w:r>
            <w:r w:rsidRPr="00734C30">
              <w:lastRenderedPageBreak/>
              <w:t>providing advice to the health department. It’s composed of external advisors. There are consumer members of the Cancer Clinical Network Steering Committee and they have the same rights and responsibilities as any other member on the committee, but they are there because of their consumer expertise.</w:t>
            </w:r>
          </w:p>
          <w:p w:rsidR="00515F49" w:rsidRDefault="00515F49" w:rsidP="00515F49">
            <w:pPr>
              <w:pStyle w:val="PulloutQuoteIndented"/>
            </w:pPr>
            <w:r w:rsidRPr="00734C30">
              <w:t>Historically over the last 5 or so years, it’s become imperative to always include consumers on everything we do in health care. We have been learning over that period how to work with consumers and how to engage consumers effectively and how to make the most of their contribution….</w:t>
            </w:r>
          </w:p>
          <w:p w:rsidR="00515F49" w:rsidRPr="00515F49" w:rsidRDefault="00515F49" w:rsidP="0045216C">
            <w:pPr>
              <w:pStyle w:val="PulloutQuoteNameIndented"/>
              <w:rPr>
                <w:rFonts w:ascii="Arial" w:hAnsi="Arial"/>
                <w:caps/>
                <w:color w:val="auto"/>
                <w:sz w:val="14"/>
                <w:szCs w:val="16"/>
                <w:shd w:val="clear" w:color="auto" w:fill="FFFF00"/>
              </w:rPr>
            </w:pPr>
            <w:r w:rsidRPr="006E7F80">
              <w:t>—</w:t>
            </w:r>
            <w:r w:rsidRPr="00734C30">
              <w:t xml:space="preserve">Dorothy Keefe, </w:t>
            </w:r>
            <w:r w:rsidR="0045216C">
              <w:t>Clinical Director, Royal Adelaide Hospital Cancer Centre</w:t>
            </w:r>
          </w:p>
        </w:tc>
      </w:tr>
    </w:tbl>
    <w:p w:rsidR="00F3163F" w:rsidRPr="00D45DD5" w:rsidRDefault="00F3163F" w:rsidP="004353F8">
      <w:pPr>
        <w:pStyle w:val="Heading2"/>
      </w:pPr>
      <w:bookmarkStart w:id="12" w:name="_Toc343787653"/>
      <w:r w:rsidRPr="00D45DD5">
        <w:lastRenderedPageBreak/>
        <w:t>Evaluate</w:t>
      </w:r>
      <w:bookmarkEnd w:id="11"/>
      <w:bookmarkEnd w:id="12"/>
      <w:r w:rsidRPr="00D45DD5">
        <w:t xml:space="preserve"> </w:t>
      </w:r>
    </w:p>
    <w:p w:rsidR="00F3163F" w:rsidRPr="00F3163F" w:rsidRDefault="00F3163F" w:rsidP="00F3163F">
      <w:pPr>
        <w:rPr>
          <w:rFonts w:cstheme="minorHAnsi"/>
        </w:rPr>
      </w:pPr>
      <w:r w:rsidRPr="00F3163F">
        <w:rPr>
          <w:rFonts w:cstheme="minorHAnsi"/>
        </w:rPr>
        <w:t xml:space="preserve">Evaluation requires an honest look not only at what you are actually doing with consumers but also reviewing which consumer activities are working and which aren’t. Can an ineffective activity be improved? If so, work closely with staff and consumers through education or system change. If not, stop it. Consumer involvement that is ineffective, poorly managed or where there’s a skill mismatch can be damaging for the consumer and for future efforts. </w:t>
      </w:r>
    </w:p>
    <w:p w:rsidR="00F3163F" w:rsidRDefault="00F3163F" w:rsidP="00F3163F">
      <w:r w:rsidRPr="00F3163F">
        <w:t>Developing a consumer engagement program requires ongoing evaluation. Monitor your progress by conducting regular review.</w:t>
      </w:r>
    </w:p>
    <w:p w:rsidR="00FA2484" w:rsidRDefault="00D81D8C" w:rsidP="00FA2484">
      <w:hyperlink r:id="rId37" w:history="1">
        <w:proofErr w:type="gramStart"/>
        <w:r w:rsidR="00FA2484" w:rsidRPr="002B7D99">
          <w:rPr>
            <w:rStyle w:val="Hyperlink"/>
          </w:rPr>
          <w:t>evaluation</w:t>
        </w:r>
        <w:proofErr w:type="gramEnd"/>
        <w:r w:rsidR="00FA2484" w:rsidRPr="002B7D99">
          <w:rPr>
            <w:rStyle w:val="Hyperlink"/>
          </w:rPr>
          <w:t xml:space="preserve"> of consumer involvement guide</w:t>
        </w:r>
      </w:hyperlink>
      <w:r w:rsidR="00FA2484">
        <w:rPr>
          <w:color w:val="0000FF"/>
        </w:rPr>
        <w:t xml:space="preserve"> </w:t>
      </w:r>
    </w:p>
    <w:p w:rsidR="00FA2484" w:rsidRDefault="00D81D8C" w:rsidP="00FA2484">
      <w:hyperlink r:id="rId38" w:history="1">
        <w:proofErr w:type="gramStart"/>
        <w:r w:rsidR="00FA2484" w:rsidRPr="002B7D99">
          <w:rPr>
            <w:rStyle w:val="Hyperlink"/>
          </w:rPr>
          <w:t>organisational</w:t>
        </w:r>
        <w:proofErr w:type="gramEnd"/>
        <w:r w:rsidR="00FA2484" w:rsidRPr="002B7D99">
          <w:rPr>
            <w:rStyle w:val="Hyperlink"/>
          </w:rPr>
          <w:t xml:space="preserve"> self-assessment survey</w:t>
        </w:r>
      </w:hyperlink>
      <w:r w:rsidR="00FA2484">
        <w:rPr>
          <w:rStyle w:val="Hyperlink"/>
        </w:rPr>
        <w:t xml:space="preserve"> </w:t>
      </w:r>
    </w:p>
    <w:p w:rsidR="00FA2484" w:rsidRDefault="00D81D8C" w:rsidP="00FA2484">
      <w:hyperlink r:id="rId39" w:history="1">
        <w:proofErr w:type="gramStart"/>
        <w:r w:rsidR="00FA2484" w:rsidRPr="002B7D99">
          <w:rPr>
            <w:rStyle w:val="Hyperlink"/>
          </w:rPr>
          <w:t>accreditation</w:t>
        </w:r>
        <w:proofErr w:type="gramEnd"/>
        <w:r w:rsidR="00FA2484" w:rsidRPr="002B7D99">
          <w:rPr>
            <w:rStyle w:val="Hyperlink"/>
          </w:rPr>
          <w:t xml:space="preserve"> and consumer involvement standard -r</w:t>
        </w:r>
        <w:r w:rsidR="00FA2484" w:rsidRPr="002B7D99" w:rsidDel="000606E6">
          <w:rPr>
            <w:rStyle w:val="Hyperlink"/>
          </w:rPr>
          <w:t>esponsibilities</w:t>
        </w:r>
      </w:hyperlink>
      <w:r w:rsidR="00FA2484" w:rsidRPr="00212659" w:rsidDel="000606E6">
        <w:rPr>
          <w:color w:val="0000FF"/>
        </w:rPr>
        <w:t xml:space="preserve"> </w:t>
      </w:r>
    </w:p>
    <w:p w:rsidR="00F3163F" w:rsidRPr="00F3163F" w:rsidRDefault="00F3163F" w:rsidP="00F3163F">
      <w:r w:rsidRPr="00F3163F">
        <w:t>Evaluations can be internal or external and you will need to decide if you want to do this in-house</w:t>
      </w:r>
      <w:r w:rsidR="00112104">
        <w:t>,</w:t>
      </w:r>
      <w:r w:rsidRPr="00F3163F">
        <w:t xml:space="preserve"> or engage an external consultant. You may decide to allocate funding for an external evaluation which has the advantage of being totally independent. </w:t>
      </w:r>
    </w:p>
    <w:p w:rsidR="00F3163F" w:rsidRPr="004353F8" w:rsidRDefault="00F3163F" w:rsidP="00A11535">
      <w:r w:rsidRPr="00F3163F">
        <w:t>Ideally, the evaluation process will involve both consumers and staff. Remember to invite consumers early in the process and remember to let them know</w:t>
      </w:r>
      <w:r w:rsidR="009E2947">
        <w:t xml:space="preserve"> the results of the evaluation.</w:t>
      </w:r>
    </w:p>
    <w:p w:rsidR="00E02E6A" w:rsidRPr="004353F8" w:rsidRDefault="00E02E6A" w:rsidP="004353F8">
      <w:pPr>
        <w:rPr>
          <w:color w:val="C00000"/>
          <w:sz w:val="24"/>
          <w:szCs w:val="24"/>
        </w:rPr>
      </w:pPr>
      <w:r w:rsidRPr="004353F8">
        <w:rPr>
          <w:b/>
          <w:color w:val="C00000"/>
          <w:sz w:val="24"/>
          <w:szCs w:val="24"/>
        </w:rPr>
        <w:t>Re</w:t>
      </w:r>
      <w:r w:rsidR="00CB066D">
        <w:rPr>
          <w:b/>
          <w:color w:val="C00000"/>
          <w:sz w:val="24"/>
          <w:szCs w:val="24"/>
        </w:rPr>
        <w:t>source Tools</w:t>
      </w:r>
    </w:p>
    <w:p w:rsidR="00E02E6A" w:rsidRDefault="00FA2484" w:rsidP="00A11535">
      <w:pPr>
        <w:rPr>
          <w:color w:val="0000FF"/>
          <w:u w:val="single"/>
        </w:rPr>
      </w:pPr>
      <w:r>
        <w:t>Below are some p</w:t>
      </w:r>
      <w:r w:rsidRPr="0035465F">
        <w:t xml:space="preserve">ractical tools for recruitment, selection and support </w:t>
      </w:r>
      <w:r w:rsidR="00E02E6A" w:rsidRPr="00FA2484">
        <w:t>for engaging consumers</w:t>
      </w:r>
      <w:r>
        <w:rPr>
          <w:color w:val="0000FF"/>
          <w:u w:val="single"/>
        </w:rPr>
        <w:t>:</w:t>
      </w:r>
    </w:p>
    <w:p w:rsidR="005028F3" w:rsidRPr="005028F3" w:rsidRDefault="00D81D8C" w:rsidP="005028F3">
      <w:pPr>
        <w:spacing w:before="240" w:after="0" w:line="360" w:lineRule="auto"/>
      </w:pPr>
      <w:hyperlink r:id="rId40" w:history="1">
        <w:proofErr w:type="gramStart"/>
        <w:r w:rsidR="005028F3" w:rsidRPr="005028F3">
          <w:rPr>
            <w:color w:val="B5121B"/>
            <w:u w:val="single"/>
          </w:rPr>
          <w:t>training</w:t>
        </w:r>
        <w:proofErr w:type="gramEnd"/>
        <w:r w:rsidR="005028F3" w:rsidRPr="005028F3">
          <w:rPr>
            <w:color w:val="B5121B"/>
            <w:u w:val="single"/>
          </w:rPr>
          <w:t xml:space="preserve"> needs assessment</w:t>
        </w:r>
      </w:hyperlink>
      <w:r w:rsidR="005028F3" w:rsidRPr="005028F3">
        <w:rPr>
          <w:sz w:val="18"/>
          <w:szCs w:val="18"/>
        </w:rPr>
        <w:t xml:space="preserve"> </w:t>
      </w:r>
    </w:p>
    <w:p w:rsidR="00880EBC" w:rsidRDefault="00D81D8C" w:rsidP="00FA2484">
      <w:pPr>
        <w:spacing w:after="0" w:line="360" w:lineRule="auto"/>
      </w:pPr>
      <w:hyperlink r:id="rId41" w:history="1">
        <w:proofErr w:type="gramStart"/>
        <w:r w:rsidR="00880EBC">
          <w:rPr>
            <w:rStyle w:val="Hyperlink"/>
          </w:rPr>
          <w:t>c</w:t>
        </w:r>
        <w:r w:rsidR="00880EBC" w:rsidRPr="000A3210">
          <w:rPr>
            <w:rStyle w:val="Hyperlink"/>
          </w:rPr>
          <w:t>onducting</w:t>
        </w:r>
        <w:proofErr w:type="gramEnd"/>
        <w:r w:rsidR="00880EBC" w:rsidRPr="000A3210">
          <w:rPr>
            <w:rStyle w:val="Hyperlink"/>
          </w:rPr>
          <w:t xml:space="preserve"> focus groups</w:t>
        </w:r>
      </w:hyperlink>
    </w:p>
    <w:p w:rsidR="00FA2484" w:rsidRDefault="00D81D8C" w:rsidP="00FA2484">
      <w:pPr>
        <w:spacing w:after="0" w:line="360" w:lineRule="auto"/>
        <w:rPr>
          <w:rStyle w:val="Hyperlink"/>
        </w:rPr>
      </w:pPr>
      <w:hyperlink r:id="rId42" w:history="1">
        <w:proofErr w:type="gramStart"/>
        <w:r w:rsidR="00FA2484" w:rsidRPr="00A73823">
          <w:rPr>
            <w:rStyle w:val="Hyperlink"/>
          </w:rPr>
          <w:t>position</w:t>
        </w:r>
        <w:proofErr w:type="gramEnd"/>
        <w:r w:rsidR="00FA2484" w:rsidRPr="00A73823">
          <w:rPr>
            <w:rStyle w:val="Hyperlink"/>
          </w:rPr>
          <w:t xml:space="preserve"> description for a community advisory member</w:t>
        </w:r>
      </w:hyperlink>
    </w:p>
    <w:p w:rsidR="00FA2484" w:rsidRPr="0035465F" w:rsidRDefault="00D81D8C" w:rsidP="00FA2484">
      <w:pPr>
        <w:spacing w:after="0" w:line="360" w:lineRule="auto"/>
        <w:rPr>
          <w:rStyle w:val="Hyperlink"/>
        </w:rPr>
      </w:pPr>
      <w:hyperlink r:id="rId43" w:history="1">
        <w:proofErr w:type="gramStart"/>
        <w:r w:rsidR="00FA2484" w:rsidRPr="00A73823">
          <w:rPr>
            <w:rStyle w:val="Hyperlink"/>
          </w:rPr>
          <w:t>position</w:t>
        </w:r>
        <w:proofErr w:type="gramEnd"/>
        <w:r w:rsidR="00FA2484" w:rsidRPr="00A73823">
          <w:rPr>
            <w:rStyle w:val="Hyperlink"/>
          </w:rPr>
          <w:t xml:space="preserve"> description for a community representative</w:t>
        </w:r>
      </w:hyperlink>
    </w:p>
    <w:p w:rsidR="00FA2484" w:rsidRPr="0035465F" w:rsidRDefault="00D81D8C" w:rsidP="00FA2484">
      <w:pPr>
        <w:spacing w:after="0" w:line="360" w:lineRule="auto"/>
        <w:rPr>
          <w:rStyle w:val="Hyperlink"/>
        </w:rPr>
      </w:pPr>
      <w:hyperlink r:id="rId44" w:history="1">
        <w:proofErr w:type="gramStart"/>
        <w:r w:rsidR="00FA2484" w:rsidRPr="00A73823">
          <w:rPr>
            <w:rStyle w:val="Hyperlink"/>
          </w:rPr>
          <w:t>consumer</w:t>
        </w:r>
        <w:proofErr w:type="gramEnd"/>
        <w:r w:rsidR="00FA2484" w:rsidRPr="00A73823">
          <w:rPr>
            <w:rStyle w:val="Hyperlink"/>
          </w:rPr>
          <w:t xml:space="preserve"> orientation workshop</w:t>
        </w:r>
      </w:hyperlink>
    </w:p>
    <w:p w:rsidR="00FA2484" w:rsidRPr="0035465F" w:rsidRDefault="00D81D8C" w:rsidP="00FA2484">
      <w:pPr>
        <w:spacing w:after="0" w:line="360" w:lineRule="auto"/>
        <w:rPr>
          <w:rStyle w:val="Hyperlink"/>
        </w:rPr>
      </w:pPr>
      <w:hyperlink r:id="rId45" w:history="1">
        <w:proofErr w:type="gramStart"/>
        <w:r w:rsidR="00FA2484" w:rsidRPr="00A73823">
          <w:rPr>
            <w:rStyle w:val="Hyperlink"/>
          </w:rPr>
          <w:t>principles</w:t>
        </w:r>
        <w:proofErr w:type="gramEnd"/>
        <w:r w:rsidR="00FA2484" w:rsidRPr="00A73823">
          <w:rPr>
            <w:rStyle w:val="Hyperlink"/>
          </w:rPr>
          <w:t xml:space="preserve"> of training</w:t>
        </w:r>
      </w:hyperlink>
    </w:p>
    <w:p w:rsidR="00FA2484" w:rsidRPr="0035465F" w:rsidRDefault="00D81D8C" w:rsidP="00FA2484">
      <w:pPr>
        <w:spacing w:after="0" w:line="360" w:lineRule="auto"/>
        <w:rPr>
          <w:rStyle w:val="Hyperlink"/>
        </w:rPr>
      </w:pPr>
      <w:hyperlink r:id="rId46" w:history="1">
        <w:proofErr w:type="gramStart"/>
        <w:r w:rsidR="00FA2484" w:rsidRPr="00A73823">
          <w:rPr>
            <w:rStyle w:val="Hyperlink"/>
          </w:rPr>
          <w:t>consumer</w:t>
        </w:r>
        <w:proofErr w:type="gramEnd"/>
        <w:r w:rsidR="00FA2484" w:rsidRPr="00A73823">
          <w:rPr>
            <w:rStyle w:val="Hyperlink"/>
          </w:rPr>
          <w:t xml:space="preserve"> recruitment process guide</w:t>
        </w:r>
      </w:hyperlink>
    </w:p>
    <w:p w:rsidR="00FA2484" w:rsidRPr="0035465F" w:rsidRDefault="00D81D8C" w:rsidP="00FA2484">
      <w:pPr>
        <w:spacing w:after="0" w:line="360" w:lineRule="auto"/>
        <w:rPr>
          <w:rStyle w:val="Hyperlink"/>
        </w:rPr>
      </w:pPr>
      <w:hyperlink r:id="rId47" w:history="1">
        <w:proofErr w:type="gramStart"/>
        <w:r w:rsidR="00FA2484" w:rsidRPr="00A73823">
          <w:rPr>
            <w:rStyle w:val="Hyperlink"/>
          </w:rPr>
          <w:t>consumer</w:t>
        </w:r>
        <w:proofErr w:type="gramEnd"/>
        <w:r w:rsidR="00FA2484" w:rsidRPr="00A73823">
          <w:rPr>
            <w:rStyle w:val="Hyperlink"/>
          </w:rPr>
          <w:t xml:space="preserve"> interview template</w:t>
        </w:r>
      </w:hyperlink>
    </w:p>
    <w:p w:rsidR="00FA2484" w:rsidRPr="00EF62B9" w:rsidRDefault="00D81D8C" w:rsidP="00FA2484">
      <w:pPr>
        <w:rPr>
          <w:rStyle w:val="DesignNote"/>
        </w:rPr>
      </w:pPr>
      <w:hyperlink r:id="rId48" w:history="1">
        <w:proofErr w:type="gramStart"/>
        <w:r w:rsidR="00FA2484" w:rsidRPr="00A73823">
          <w:rPr>
            <w:rStyle w:val="Hyperlink"/>
          </w:rPr>
          <w:t>reimbursement</w:t>
        </w:r>
        <w:proofErr w:type="gramEnd"/>
        <w:r w:rsidR="00FA2484" w:rsidRPr="00A73823">
          <w:rPr>
            <w:rStyle w:val="Hyperlink"/>
          </w:rPr>
          <w:t xml:space="preserve"> protocol</w:t>
        </w:r>
      </w:hyperlink>
    </w:p>
    <w:sectPr w:rsidR="00FA2484" w:rsidRPr="00EF62B9" w:rsidSect="00A11535">
      <w:headerReference w:type="first" r:id="rId49"/>
      <w:pgSz w:w="16838" w:h="11906" w:orient="landscape" w:code="9"/>
      <w:pgMar w:top="2268" w:right="678" w:bottom="1134" w:left="2268" w:header="567" w:footer="284" w:gutter="0"/>
      <w:cols w:num="2" w:space="34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2484" w:rsidRDefault="00FA2484" w:rsidP="000938F4">
      <w:pPr>
        <w:spacing w:after="0" w:line="240" w:lineRule="auto"/>
      </w:pPr>
      <w:r>
        <w:separator/>
      </w:r>
    </w:p>
  </w:endnote>
  <w:endnote w:type="continuationSeparator" w:id="0">
    <w:p w:rsidR="00FA2484" w:rsidRDefault="00FA2484" w:rsidP="00093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33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66"/>
      <w:gridCol w:w="405"/>
    </w:tblGrid>
    <w:tr w:rsidR="00FA2484" w:rsidRPr="00A86E96" w:rsidTr="007F1C51">
      <w:tc>
        <w:tcPr>
          <w:tcW w:w="12958" w:type="dxa"/>
          <w:vMerge w:val="restart"/>
          <w:noWrap/>
          <w:tcMar>
            <w:left w:w="0" w:type="dxa"/>
            <w:right w:w="57" w:type="dxa"/>
          </w:tcMar>
          <w:vAlign w:val="bottom"/>
        </w:tcPr>
        <w:p w:rsidR="00FA2484" w:rsidRPr="00A86E96" w:rsidRDefault="00FA2484" w:rsidP="00B558B4">
          <w:pPr>
            <w:pStyle w:val="PageFootnote"/>
          </w:pPr>
          <w:r w:rsidRPr="00A86E96">
            <w:rPr>
              <w:b/>
            </w:rPr>
            <w:t>Consum</w:t>
          </w:r>
          <w:r>
            <w:rPr>
              <w:b/>
            </w:rPr>
            <w:t>er involvement-</w:t>
          </w:r>
          <w:r>
            <w:t>working together for better outcomes</w:t>
          </w:r>
          <w:r>
            <w:rPr>
              <w:b/>
            </w:rPr>
            <w:t xml:space="preserve"> </w:t>
          </w:r>
          <w:r w:rsidRPr="00A86E96">
            <w:t xml:space="preserve"> </w:t>
          </w:r>
          <w:r>
            <w:t>–</w:t>
          </w:r>
          <w:r w:rsidRPr="00A86E96">
            <w:t xml:space="preserve"> </w:t>
          </w:r>
          <w:r>
            <w:t xml:space="preserve">Tools for </w:t>
          </w:r>
          <w:r w:rsidRPr="00E02E6A">
            <w:t>health</w:t>
          </w:r>
          <w:r>
            <w:t xml:space="preserve"> professionals</w:t>
          </w:r>
        </w:p>
      </w:tc>
      <w:tc>
        <w:tcPr>
          <w:tcW w:w="405" w:type="dxa"/>
          <w:noWrap/>
          <w:vAlign w:val="bottom"/>
        </w:tcPr>
        <w:p w:rsidR="00FA2484" w:rsidRPr="00A86E96" w:rsidRDefault="00FA2484" w:rsidP="005A6ED6">
          <w:pPr>
            <w:pStyle w:val="PageNumber"/>
          </w:pPr>
          <w:r>
            <w:fldChar w:fldCharType="begin"/>
          </w:r>
          <w:r>
            <w:instrText xml:space="preserve"> PAGE   \* MERGEFORMAT </w:instrText>
          </w:r>
          <w:r>
            <w:fldChar w:fldCharType="separate"/>
          </w:r>
          <w:r w:rsidR="00D81D8C">
            <w:rPr>
              <w:noProof/>
            </w:rPr>
            <w:t>4</w:t>
          </w:r>
          <w:r>
            <w:rPr>
              <w:noProof/>
            </w:rPr>
            <w:fldChar w:fldCharType="end"/>
          </w:r>
        </w:p>
      </w:tc>
    </w:tr>
    <w:tr w:rsidR="00FA2484" w:rsidRPr="00A86E96" w:rsidTr="007F1C51">
      <w:trPr>
        <w:trHeight w:hRule="exact" w:val="170"/>
      </w:trPr>
      <w:tc>
        <w:tcPr>
          <w:tcW w:w="12958" w:type="dxa"/>
          <w:vMerge/>
          <w:noWrap/>
          <w:tcMar>
            <w:left w:w="0" w:type="dxa"/>
            <w:right w:w="0" w:type="dxa"/>
          </w:tcMar>
          <w:vAlign w:val="bottom"/>
        </w:tcPr>
        <w:p w:rsidR="00FA2484" w:rsidRPr="00A86E96" w:rsidRDefault="00FA2484" w:rsidP="005A6ED6">
          <w:pPr>
            <w:pStyle w:val="Footer"/>
          </w:pPr>
        </w:p>
      </w:tc>
      <w:tc>
        <w:tcPr>
          <w:tcW w:w="405" w:type="dxa"/>
          <w:noWrap/>
        </w:tcPr>
        <w:p w:rsidR="00FA2484" w:rsidRPr="00A86E96" w:rsidRDefault="00FA2484" w:rsidP="00B558B4">
          <w:pPr>
            <w:pStyle w:val="Footer"/>
            <w:jc w:val="center"/>
            <w:rPr>
              <w:noProof/>
              <w:lang w:eastAsia="en-AU"/>
            </w:rPr>
          </w:pPr>
          <w:r>
            <w:rPr>
              <w:noProof/>
              <w:lang w:eastAsia="en-AU"/>
            </w:rPr>
            <mc:AlternateContent>
              <mc:Choice Requires="wps">
                <w:drawing>
                  <wp:anchor distT="0" distB="0" distL="114300" distR="114300" simplePos="0" relativeHeight="251700224" behindDoc="0" locked="0" layoutInCell="1" allowOverlap="1" wp14:anchorId="1150950D" wp14:editId="5B72CEC4">
                    <wp:simplePos x="0" y="0"/>
                    <wp:positionH relativeFrom="column">
                      <wp:posOffset>2540</wp:posOffset>
                    </wp:positionH>
                    <wp:positionV relativeFrom="paragraph">
                      <wp:posOffset>21590</wp:posOffset>
                    </wp:positionV>
                    <wp:extent cx="117475" cy="59690"/>
                    <wp:effectExtent l="0" t="0" r="0" b="0"/>
                    <wp:wrapNone/>
                    <wp:docPr id="9"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7475" cy="59690"/>
                            </a:xfrm>
                            <a:prstGeom prst="triangle">
                              <a:avLst>
                                <a:gd name="adj" fmla="val 50000"/>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5" o:spid="_x0000_s1026" type="#_x0000_t5" style="position:absolute;margin-left:.2pt;margin-top:1.7pt;width:9.25pt;height:4.7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LmlQIAADQFAAAOAAAAZHJzL2Uyb0RvYy54bWysVG1v0zAQ/o7Ef7D8vcuLkraJlk7bSgFp&#10;wKTBD3BjJzE4trHdphviv3N20rKChBCiH1xffPf4nrvnfHl16AXaM2O5khVOLmKMmKwV5bKt8KeP&#10;m9kSI+uIpEQoySr8yCy+Wr18cTnokqWqU4IygwBE2nLQFe6c02UU2bpjPbEXSjMJh40yPXFgmjai&#10;hgyA3osojeN5NChDtVE1sxa+rsdDvAr4TcNq96FpLHNIVBhyc2E1Yd36NVpdkrI1RHe8ntIg/5BF&#10;T7iES09Qa+II2hn+G1TPa6OsatxFrfpINQ2vWeAAbJL4FzYPHdEscIHiWH0qk/1/sPX7/b1BnFa4&#10;wEiSHlp0vXMq3IzS3Ndn0LYEtwd9bzxDq+9U/cUiqW47Ilt2bYwaOkYoZJV4/+gswBsWQtF2eKco&#10;wBOAD6U6NKZHjeD6jQ/00FAOdAi9eTz1hh0cquFjkiyyRY5RDUd5MS9C6yJSehQfq411r5nqkd9U&#10;2BkOyQlfPVKS/Z11ftPSiSOhnzFqegG93hOB8hh+IfeTM0AfIX2kVYLTDRciGKbd3gqDILTCmyRf&#10;p+kUfOYmpHeWyof5upBy/AKUpnw8uaCSb0WSZvFNWsw28+Vilm2yfFYs4uUsToqbYh5nRbbefPdk&#10;kqzsOKVM3nHJjopNsr9TxDQ7o9aCZtEAnc+h0X8m6etzqtAZyZ47GGDB+wovT06k9IJ4JWkYL0e4&#10;GPfRefqhJlCD43+oSpCPV8yovK2ij6Aeo6CpMMDw1MCmU+YJowHGtsL2644YhpF4K0GBRZJlfs6D&#10;keWLFAzz/GT7/ITIGqBALRiN21s3vg07bXjbwU2jMKXyQ9Fwd5T3mNWkdRjNwGB6RvzsP7eD18/H&#10;bvUDAAD//wMAUEsDBBQABgAIAAAAIQC1jvU12AAAAAQBAAAPAAAAZHJzL2Rvd25yZXYueG1sTI5B&#10;S8NAFITvgv9heYIXsRtrkTTNpqhQvNpqweNm9yUbzL4N2U0b/72vJz0NwwwzX7mdfS9OOMYukIKH&#10;RQYCyQTbUavg82N3n4OISZPVfSBU8IMRttX1VakLG860x9MhtYJHKBZagUtpKKSMxqHXcREGJM6a&#10;MHqd2I6ttKM+87jv5TLLnqTXHfGD0wO+OjTfh8krMCvzYmt917y/ub1pjrswxeOXUrc38/MGRMI5&#10;/ZXhgs/oUDFTHSayUfQKVtxT8MhyCfM1iJp1mYOsSvkfvvoFAAD//wMAUEsBAi0AFAAGAAgAAAAh&#10;ALaDOJL+AAAA4QEAABMAAAAAAAAAAAAAAAAAAAAAAFtDb250ZW50X1R5cGVzXS54bWxQSwECLQAU&#10;AAYACAAAACEAOP0h/9YAAACUAQAACwAAAAAAAAAAAAAAAAAvAQAAX3JlbHMvLnJlbHNQSwECLQAU&#10;AAYACAAAACEAuLfy5pUCAAA0BQAADgAAAAAAAAAAAAAAAAAuAgAAZHJzL2Uyb0RvYy54bWxQSwEC&#10;LQAUAAYACAAAACEAtY71NdgAAAAEAQAADwAAAAAAAAAAAAAAAADvBAAAZHJzL2Rvd25yZXYueG1s&#10;UEsFBgAAAAAEAAQA8wAAAPQFAAAAAA==&#10;" fillcolor="#f15d22" stroked="f"/>
                </w:pict>
              </mc:Fallback>
            </mc:AlternateContent>
          </w:r>
        </w:p>
      </w:tc>
    </w:tr>
  </w:tbl>
  <w:p w:rsidR="00FA2484" w:rsidRDefault="00FA248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3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58"/>
      <w:gridCol w:w="405"/>
    </w:tblGrid>
    <w:tr w:rsidR="00FA2484" w:rsidRPr="00A86E96" w:rsidTr="007F1C51">
      <w:tc>
        <w:tcPr>
          <w:tcW w:w="12950" w:type="dxa"/>
          <w:vMerge w:val="restart"/>
          <w:noWrap/>
          <w:tcMar>
            <w:left w:w="0" w:type="dxa"/>
            <w:right w:w="57" w:type="dxa"/>
          </w:tcMar>
          <w:vAlign w:val="bottom"/>
        </w:tcPr>
        <w:p w:rsidR="00FA2484" w:rsidRPr="00A86E96" w:rsidRDefault="00FA2484" w:rsidP="00867EBC">
          <w:pPr>
            <w:pStyle w:val="PageFootnote"/>
          </w:pPr>
          <w:r>
            <w:rPr>
              <w:b/>
            </w:rPr>
            <w:t>Consumer involvement –working together for better outcomes</w:t>
          </w:r>
          <w:r>
            <w:t>–</w:t>
          </w:r>
          <w:r w:rsidRPr="00A86E96">
            <w:t xml:space="preserve"> </w:t>
          </w:r>
          <w:r>
            <w:t xml:space="preserve">Tools for </w:t>
          </w:r>
          <w:r w:rsidRPr="00E02E6A">
            <w:t>health</w:t>
          </w:r>
          <w:r>
            <w:t xml:space="preserve"> professionals</w:t>
          </w:r>
        </w:p>
      </w:tc>
      <w:tc>
        <w:tcPr>
          <w:tcW w:w="405" w:type="dxa"/>
          <w:noWrap/>
          <w:vAlign w:val="bottom"/>
        </w:tcPr>
        <w:p w:rsidR="00FA2484" w:rsidRPr="00A86E96" w:rsidRDefault="00FA2484" w:rsidP="00A86E96">
          <w:pPr>
            <w:pStyle w:val="PageNumber"/>
          </w:pPr>
          <w:r>
            <w:fldChar w:fldCharType="begin"/>
          </w:r>
          <w:r>
            <w:instrText xml:space="preserve"> PAGE   \* MERGEFORMAT </w:instrText>
          </w:r>
          <w:r>
            <w:fldChar w:fldCharType="separate"/>
          </w:r>
          <w:r w:rsidR="00D81D8C">
            <w:rPr>
              <w:noProof/>
            </w:rPr>
            <w:t>3</w:t>
          </w:r>
          <w:r>
            <w:rPr>
              <w:noProof/>
            </w:rPr>
            <w:fldChar w:fldCharType="end"/>
          </w:r>
        </w:p>
      </w:tc>
    </w:tr>
    <w:tr w:rsidR="00FA2484" w:rsidRPr="00A86E96" w:rsidTr="007F1C51">
      <w:trPr>
        <w:trHeight w:hRule="exact" w:val="170"/>
      </w:trPr>
      <w:tc>
        <w:tcPr>
          <w:tcW w:w="12950" w:type="dxa"/>
          <w:vMerge/>
          <w:noWrap/>
          <w:tcMar>
            <w:left w:w="0" w:type="dxa"/>
            <w:right w:w="0" w:type="dxa"/>
          </w:tcMar>
          <w:vAlign w:val="bottom"/>
        </w:tcPr>
        <w:p w:rsidR="00FA2484" w:rsidRPr="00A86E96" w:rsidRDefault="00FA2484">
          <w:pPr>
            <w:pStyle w:val="Footer"/>
          </w:pPr>
        </w:p>
      </w:tc>
      <w:tc>
        <w:tcPr>
          <w:tcW w:w="405" w:type="dxa"/>
          <w:noWrap/>
        </w:tcPr>
        <w:p w:rsidR="00FA2484" w:rsidRPr="00A86E96" w:rsidRDefault="00FA2484" w:rsidP="00ED017D">
          <w:pPr>
            <w:pStyle w:val="Footer"/>
            <w:jc w:val="center"/>
            <w:rPr>
              <w:noProof/>
              <w:lang w:eastAsia="en-AU"/>
            </w:rPr>
          </w:pPr>
          <w:r>
            <w:rPr>
              <w:noProof/>
              <w:lang w:eastAsia="en-AU"/>
            </w:rPr>
            <mc:AlternateContent>
              <mc:Choice Requires="wps">
                <w:drawing>
                  <wp:anchor distT="0" distB="0" distL="114300" distR="114300" simplePos="0" relativeHeight="251680768" behindDoc="0" locked="0" layoutInCell="1" allowOverlap="1" wp14:anchorId="63F3D558" wp14:editId="1C4C7A65">
                    <wp:simplePos x="0" y="0"/>
                    <wp:positionH relativeFrom="column">
                      <wp:posOffset>2540</wp:posOffset>
                    </wp:positionH>
                    <wp:positionV relativeFrom="paragraph">
                      <wp:posOffset>21590</wp:posOffset>
                    </wp:positionV>
                    <wp:extent cx="117475" cy="59690"/>
                    <wp:effectExtent l="0" t="0" r="0" b="0"/>
                    <wp:wrapNone/>
                    <wp:docPr id="7"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7475" cy="59690"/>
                            </a:xfrm>
                            <a:prstGeom prst="triangle">
                              <a:avLst>
                                <a:gd name="adj" fmla="val 50000"/>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026" type="#_x0000_t5" style="position:absolute;margin-left:.2pt;margin-top:1.7pt;width:9.25pt;height:4.7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uTRmAIAADMFAAAOAAAAZHJzL2Uyb0RvYy54bWysVNuO0zAQfUfiHyy/d3NR0jbRpqvdLQWk&#10;BVZa+AA3dhKDYxvbbbog/p2xk5YWXhCiD64nnjmeOXPG1zeHXqA9M5YrWeHkKsaIyVpRLtsKf/q4&#10;mS0xso5ISoSSrMLPzOKb1csX14MuWao6JSgzCECkLQdd4c45XUaRrTvWE3ulNJNw2CjTEwemaSNq&#10;yADovYjSOJ5HgzJUG1Uza+HrejzEq4DfNKx2H5rGModEhSE3F1YT1q1fo9U1KVtDdMfrKQ3yD1n0&#10;hEu49AS1Jo6gneF/QPW8Nsqqxl3Vqo9U0/CahRqgmiT+rZqnjmgWagFyrD7RZP8fbP1+/2gQpxVe&#10;YCRJDy263TkVbka5p2fQtgSvJ/1ofIFWP6j6i0VS3XdEtuzWGDV0jFBIKvH+0UWANyyEou3wTlFA&#10;J4AemDo0pkeN4PqND/TQwAY6hNY8n1rDDg7V8DFJFtkix6iGo7yYF6FzESk9io/VxrrXTPXIbyrs&#10;DIfkhCePlGT/YJ3ftHQqkdDPGDW9gFbviUB5DL+Q+8kZoI+QPtIqwemGCxEM027vhUEQWuFNkq/T&#10;dAq+cBPSO0vlwzwvpBy/QElTPr64IJLvRZJm8V1azDbz5WKWbbJ8Vizi5SxOirtiHmdFtt788MUk&#10;WdlxSpl84JIdBZtkfyeIaXRGqQXJoqHCRZ7mgaeL7O15kZ6fE0MXbj13ML+C9xVenpxI6QXxStIw&#10;XY5wMe6jy/QDJ8DB8T+wEuTjFTMqb6voM6jHKGgqzC+8NLDplPmG0QBTW2H7dUcMw0i8laDAIsky&#10;P+bByPJFCoY5P9menxBZAxSoBaNxe+/Gp2GnDW87uGkUplR+JhrujvIes5q0DpMZKpheET/653bw&#10;+vXWrX4CAAD//wMAUEsDBBQABgAIAAAAIQC1jvU12AAAAAQBAAAPAAAAZHJzL2Rvd25yZXYueG1s&#10;TI5BS8NAFITvgv9heYIXsRtrkTTNpqhQvNpqweNm9yUbzL4N2U0b/72vJz0NwwwzX7mdfS9OOMYu&#10;kIKHRQYCyQTbUavg82N3n4OISZPVfSBU8IMRttX1VakLG860x9MhtYJHKBZagUtpKKSMxqHXcREG&#10;JM6aMHqd2I6ttKM+87jv5TLLnqTXHfGD0wO+OjTfh8krMCvzYmt917y/ub1pjrswxeOXUrc38/MG&#10;RMI5/ZXhgs/oUDFTHSayUfQKVtxT8MhyCfM1iJp1mYOsSvkfvvoFAAD//wMAUEsBAi0AFAAGAAgA&#10;AAAhALaDOJL+AAAA4QEAABMAAAAAAAAAAAAAAAAAAAAAAFtDb250ZW50X1R5cGVzXS54bWxQSwEC&#10;LQAUAAYACAAAACEAOP0h/9YAAACUAQAACwAAAAAAAAAAAAAAAAAvAQAAX3JlbHMvLnJlbHNQSwEC&#10;LQAUAAYACAAAACEAYrrk0ZgCAAAzBQAADgAAAAAAAAAAAAAAAAAuAgAAZHJzL2Uyb0RvYy54bWxQ&#10;SwECLQAUAAYACAAAACEAtY71NdgAAAAEAQAADwAAAAAAAAAAAAAAAADyBAAAZHJzL2Rvd25yZXYu&#10;eG1sUEsFBgAAAAAEAAQA8wAAAPcFAAAAAA==&#10;" fillcolor="#f15d22" stroked="f"/>
                </w:pict>
              </mc:Fallback>
            </mc:AlternateContent>
          </w:r>
        </w:p>
      </w:tc>
    </w:tr>
  </w:tbl>
  <w:p w:rsidR="00FA2484" w:rsidRDefault="00FA24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2484" w:rsidRDefault="00FA2484" w:rsidP="000938F4">
      <w:pPr>
        <w:spacing w:after="0" w:line="240" w:lineRule="auto"/>
      </w:pPr>
      <w:r>
        <w:separator/>
      </w:r>
    </w:p>
  </w:footnote>
  <w:footnote w:type="continuationSeparator" w:id="0">
    <w:p w:rsidR="00FA2484" w:rsidRDefault="00FA2484" w:rsidP="000938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84" w:rsidRPr="000938F4" w:rsidRDefault="00FA2484" w:rsidP="00C507E1">
    <w:pPr>
      <w:pStyle w:val="Header"/>
      <w:jc w:val="right"/>
    </w:pPr>
    <w:r>
      <w:rPr>
        <w:noProof/>
        <w:lang w:eastAsia="en-AU"/>
      </w:rPr>
      <mc:AlternateContent>
        <mc:Choice Requires="wps">
          <w:drawing>
            <wp:anchor distT="0" distB="0" distL="114300" distR="114300" simplePos="0" relativeHeight="251703296" behindDoc="0" locked="0" layoutInCell="1" allowOverlap="1" wp14:anchorId="56277A63" wp14:editId="438F07E0">
              <wp:simplePos x="0" y="0"/>
              <wp:positionH relativeFrom="column">
                <wp:posOffset>8482965</wp:posOffset>
              </wp:positionH>
              <wp:positionV relativeFrom="paragraph">
                <wp:posOffset>219075</wp:posOffset>
              </wp:positionV>
              <wp:extent cx="1045210" cy="553085"/>
              <wp:effectExtent l="0" t="1588" r="953" b="952"/>
              <wp:wrapNone/>
              <wp:docPr id="11"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5210" cy="553085"/>
                      </a:xfrm>
                      <a:prstGeom prst="triangle">
                        <a:avLst>
                          <a:gd name="adj" fmla="val 50000"/>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7" o:spid="_x0000_s1026" type="#_x0000_t5" style="position:absolute;margin-left:667.95pt;margin-top:17.25pt;width:82.3pt;height:43.55pt;rotation:-9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QqTnwIAADwFAAAOAAAAZHJzL2Uyb0RvYy54bWysVG1v0zAQ/o7Ef7D8vcsLydpES6dtpQhp&#10;wKTBD3BjpzE4drDdpgPx3zlfstLCF4TIB8dnn8/3PPecr64PnSJ7YZ00uqLJRUyJ0LXhUm8r+unj&#10;eragxHmmOVNGi4o+CUevly9fXA19KVLTGsWFJRBEu3LoK9p635dR5OpWdMxdmF5o2GyM7ZgH024j&#10;btkA0TsVpXF8GQ3G8t6aWjgHq6txky4xftOI2n9oGic8URWF3DyOFsdNGKPlFSu3lvWtrKc02D9k&#10;0TGp4dJjqBXzjOys/CNUJ2trnGn8RW26yDSNrAViADRJ/Buax5b1ArEAOa4/0uT+X9j6/f7BEsmh&#10;dgklmnVQo5udN3g1SeeBoKF3Jfg99g82QHT9vam/OKLNXcv0VtxYa4ZWMA5pJcE/OjsQDAdHyWZ4&#10;ZziEZxAeuTo0tiPWQE1meRaHD5eBFHLACj0dKyQOntSwmMRZniZQyBr28vxVvMjxRlaGYCG73jr/&#10;RpiOhElFvZWQowosspLt753HKvEJKuOfKWk6BTXfM0VyTCJAODrD7DkkgjdK8rVUCg273dwpS+Bo&#10;RddJvkrTKRt36qZ0cNYmHBtjjysAasonwEO1fC+SNItv02K2vlzMZ9k6y2fFPF7M4qS4LS7jrMhW&#10;6x8BTJKVreRc6HupxbNyk+zvlDH10Kg51C4ZKlrkaY48nWXvTkFilbBrgJczt056aGQlu4ou0Csw&#10;wcqgi9ea49wzqcZ5dJ4+8g0cPP+RFVRREM4owI3hTyAilAvUH54cqG5r7DdKBmjfirqvO2YFJeqt&#10;BiEWSZaFfkcjy+cpGPZ0Z3O6w3QNoUAtlIzTOz++Ebveym0LNyVIjDahNxrpQxmDsMesJgNaFBFM&#10;z0l4A05t9Pr16C1/AgAA//8DAFBLAwQUAAYACAAAACEArKpdJt4AAAAMAQAADwAAAGRycy9kb3du&#10;cmV2LnhtbEyPy07DMBBF90j8gzVI7FqnjZVWIU4VkFiyaOkH2PHkIeJxiN3W/D3uCnZzNUd3zlSH&#10;aCd2xcWPjiRs1hkwpNaZkXoJ58/31R6YD4qMmhyhhB/0cKgfHypVGnejI15PoWephHypJAwhzCXn&#10;vh3QKr92M1LadW6xKqS49Nws6pbK7cS3WVZwq0ZKFwY149uA7dfpYiU0zdLrfO7ERxe1fv3Oo8j3&#10;Rymfn2LzAixgDH8w3PWTOtTJSbsLGc+mlPOdKBIrYSW2wO6EKDY7YDpNRSaA1xX//0T9CwAA//8D&#10;AFBLAQItABQABgAIAAAAIQC2gziS/gAAAOEBAAATAAAAAAAAAAAAAAAAAAAAAABbQ29udGVudF9U&#10;eXBlc10ueG1sUEsBAi0AFAAGAAgAAAAhADj9If/WAAAAlAEAAAsAAAAAAAAAAAAAAAAALwEAAF9y&#10;ZWxzLy5yZWxzUEsBAi0AFAAGAAgAAAAhAAr1CpOfAgAAPAUAAA4AAAAAAAAAAAAAAAAALgIAAGRy&#10;cy9lMm9Eb2MueG1sUEsBAi0AFAAGAAgAAAAhAKyqXSbeAAAADAEAAA8AAAAAAAAAAAAAAAAA+QQA&#10;AGRycy9kb3ducmV2LnhtbFBLBQYAAAAABAAEAPMAAAAEBgAAAAA=&#10;" fillcolor="#f15d22" stroked="f"/>
          </w:pict>
        </mc:Fallback>
      </mc:AlternateContent>
    </w: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08"/>
    </w:tblGrid>
    <w:tr w:rsidR="00FA2484" w:rsidTr="00B558B4">
      <w:trPr>
        <w:trHeight w:hRule="exact" w:val="1134"/>
      </w:trPr>
      <w:tc>
        <w:tcPr>
          <w:tcW w:w="13608" w:type="dxa"/>
          <w:tcMar>
            <w:left w:w="0" w:type="dxa"/>
            <w:right w:w="0" w:type="dxa"/>
          </w:tcMar>
          <w:vAlign w:val="center"/>
        </w:tcPr>
        <w:p w:rsidR="00FA2484" w:rsidRPr="0034371F" w:rsidRDefault="00FA2484" w:rsidP="00B558B4">
          <w:pPr>
            <w:pStyle w:val="Heading1"/>
            <w:outlineLvl w:val="0"/>
          </w:pPr>
        </w:p>
      </w:tc>
    </w:tr>
  </w:tbl>
  <w:p w:rsidR="00FA2484" w:rsidRPr="00C507E1" w:rsidRDefault="00FA2484" w:rsidP="00C507E1">
    <w:pPr>
      <w:pStyle w:val="Header"/>
    </w:pPr>
    <w:r>
      <w:rPr>
        <w:noProof/>
        <w:lang w:eastAsia="en-AU"/>
      </w:rPr>
      <mc:AlternateContent>
        <mc:Choice Requires="wps">
          <w:drawing>
            <wp:anchor distT="0" distB="0" distL="114300" distR="114300" simplePos="0" relativeHeight="251702272" behindDoc="0" locked="0" layoutInCell="1" allowOverlap="1" wp14:anchorId="612DE308" wp14:editId="386B8EC3">
              <wp:simplePos x="0" y="0"/>
              <wp:positionH relativeFrom="column">
                <wp:posOffset>-1200150</wp:posOffset>
              </wp:positionH>
              <wp:positionV relativeFrom="paragraph">
                <wp:posOffset>218440</wp:posOffset>
              </wp:positionV>
              <wp:extent cx="1179195" cy="1181100"/>
              <wp:effectExtent l="0" t="0" r="1905" b="0"/>
              <wp:wrapNone/>
              <wp:docPr id="1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9195" cy="1181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1242"/>
                          </w:tblGrid>
                          <w:tr w:rsidR="00FA2484" w:rsidTr="005A6ED6">
                            <w:tc>
                              <w:tcPr>
                                <w:tcW w:w="431" w:type="dxa"/>
                                <w:tcMar>
                                  <w:left w:w="0" w:type="dxa"/>
                                  <w:right w:w="0" w:type="dxa"/>
                                </w:tcMar>
                              </w:tcPr>
                              <w:p w:rsidR="00FA2484" w:rsidRDefault="00FA2484" w:rsidP="005A6ED6">
                                <w:pPr>
                                  <w:jc w:val="both"/>
                                </w:pPr>
                                <w:r>
                                  <w:rPr>
                                    <w:noProof/>
                                    <w:lang w:eastAsia="en-AU"/>
                                  </w:rPr>
                                  <w:drawing>
                                    <wp:inline distT="0" distB="0" distL="0" distR="0" wp14:anchorId="371E3BB1" wp14:editId="1DE4C22E">
                                      <wp:extent cx="187452" cy="187452"/>
                                      <wp:effectExtent l="19050" t="0" r="3048" b="0"/>
                                      <wp:docPr id="2" name="Picture 25" descr="CancerAust_TOC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TOCtriangle.jpg"/>
                                              <pic:cNvPicPr/>
                                            </pic:nvPicPr>
                                            <pic:blipFill>
                                              <a:blip r:embed="rId1"/>
                                              <a:stretch>
                                                <a:fillRect/>
                                              </a:stretch>
                                            </pic:blipFill>
                                            <pic:spPr>
                                              <a:xfrm>
                                                <a:off x="0" y="0"/>
                                                <a:ext cx="187452" cy="187452"/>
                                              </a:xfrm>
                                              <a:prstGeom prst="rect">
                                                <a:avLst/>
                                              </a:prstGeom>
                                            </pic:spPr>
                                          </pic:pic>
                                        </a:graphicData>
                                      </a:graphic>
                                    </wp:inline>
                                  </w:drawing>
                                </w:r>
                              </w:p>
                            </w:tc>
                            <w:tc>
                              <w:tcPr>
                                <w:tcW w:w="1242" w:type="dxa"/>
                                <w:tcMar>
                                  <w:left w:w="0" w:type="dxa"/>
                                  <w:right w:w="0" w:type="dxa"/>
                                </w:tcMar>
                              </w:tcPr>
                              <w:p w:rsidR="00FA2484" w:rsidRPr="005E27E9" w:rsidRDefault="00D81D8C" w:rsidP="005A6ED6">
                                <w:pPr>
                                  <w:pStyle w:val="TOCHyperlink"/>
                                </w:pPr>
                                <w:hyperlink w:anchor="Contents" w:history="1">
                                  <w:r w:rsidR="00FA2484" w:rsidRPr="005E27E9">
                                    <w:t>Return to contents page</w:t>
                                  </w:r>
                                </w:hyperlink>
                              </w:p>
                              <w:p w:rsidR="00FA2484" w:rsidRDefault="00FA2484" w:rsidP="005A6ED6"/>
                            </w:tc>
                          </w:tr>
                        </w:tbl>
                        <w:p w:rsidR="00FA2484" w:rsidRPr="00AC344F" w:rsidRDefault="00FA2484" w:rsidP="00C507E1"/>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6" o:spid="_x0000_s1026" type="#_x0000_t202" style="position:absolute;margin-left:-94.5pt;margin-top:17.2pt;width:92.85pt;height:9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VYIewIAAAIFAAAOAAAAZHJzL2Uyb0RvYy54bWysVG1v2yAQ/j5p/wHxPbWJnDS26lRru0yT&#10;uhep3Q8ggGM0DAxI7G7af9+B47TrNmma5g/4gOPhubvnuLgcOoUOwnlpdI3JWY6R0MxwqXc1/nS/&#10;ma0w8oFqTpXRosYPwuPL9csXF72txNy0RnHhEIBoX/W2xm0Itsoyz1rRUX9mrNCw2RjX0QBTt8u4&#10;oz2gdyqb5/ky643j1hkmvIfVm3ETrxN+0wgWPjSNFwGpGgO3kEaXxm0cs/UFrXaO2layIw36Dyw6&#10;KjVceoK6oYGivZO/QHWSOeNNE86Y6TLTNJKJFANEQ/Jn0dy11IoUCyTH21Oa/P+DZe8PHx2SHGoH&#10;6dG0gxrdiyGgKzOg+TLmp7e+Arc7C45hgHXwTbF6e2vYZ4+0uW6p3olXzpm+FZQDPxJPZk+Ojjg+&#10;gmz7d4bDPXQfTAIaGtfF5EE6EKADkYdTbSIXFq8k5yUpFxgx2CNkRUieqpfRajpunQ9vhOlQNGrs&#10;oPgJnh5ufYh0aDW5xNu8UZJvpFJp4nbba+XQgYJQNulLETxzUzo6axOPjYjjCrCEO+Je5JsK/60k&#10;8yK/mpezzXJ1Pis2xWJWnuerWU7Kq3KZF2Vxs/keCZKiaiXnQt9KLSYRkuLvinxsh1E+SYaor3G5&#10;mC/GGv0xyDx9vwuykwF6UsmuxquTE61iZV9rDmHTKlCpRjv7mX7KMuRg+qesJB3E0o8iCMN2AJQo&#10;jq3hD6AIZ6BeUHZ4SMBojfuKUQ9NWWP/ZU+dwEi91aCq2MGT4SZjOxlUMzha44DRaF6HsdP31sld&#10;C8ijbrV5BcprZNLEI4ujXqHREvnjoxA7+ek8eT0+XesfAAAA//8DAFBLAwQUAAYACAAAACEAAO6T&#10;3OAAAAAKAQAADwAAAGRycy9kb3ducmV2LnhtbEyPQU+DQBSE7yb+h80z8WLoUiBNRR6NtnrTQ2vT&#10;8yu7ApF9S9il0H/vetLjZCYz3xSb2XTiogfXWkZYLmIQmiurWq4Rjp9v0RqE88SKOssa4aodbMrb&#10;m4JyZSfe68vB1yKUsMsJofG+z6V0VaMNuYXtNQfvyw6GfJBDLdVAUyg3nUzieCUNtRwWGur1ttHV&#10;92E0CKvdME573j7sjq/v9NHXyenlekK8v5ufn0B4Pfu/MPziB3QoA9PZjqyc6BCi5foxnPEIaZaB&#10;CIkoTUGcEZIkzkCWhfx/ofwBAAD//wMAUEsBAi0AFAAGAAgAAAAhALaDOJL+AAAA4QEAABMAAAAA&#10;AAAAAAAAAAAAAAAAAFtDb250ZW50X1R5cGVzXS54bWxQSwECLQAUAAYACAAAACEAOP0h/9YAAACU&#10;AQAACwAAAAAAAAAAAAAAAAAvAQAAX3JlbHMvLnJlbHNQSwECLQAUAAYACAAAACEAnTVWCHsCAAAC&#10;BQAADgAAAAAAAAAAAAAAAAAuAgAAZHJzL2Uyb0RvYy54bWxQSwECLQAUAAYACAAAACEAAO6T3OAA&#10;AAAKAQAADwAAAAAAAAAAAAAAAADVBAAAZHJzL2Rvd25yZXYueG1sUEsFBgAAAAAEAAQA8wAAAOIF&#10;AAAAAA==&#10;"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1242"/>
                    </w:tblGrid>
                    <w:tr w:rsidR="00FA2484" w:rsidTr="005A6ED6">
                      <w:tc>
                        <w:tcPr>
                          <w:tcW w:w="431" w:type="dxa"/>
                          <w:tcMar>
                            <w:left w:w="0" w:type="dxa"/>
                            <w:right w:w="0" w:type="dxa"/>
                          </w:tcMar>
                        </w:tcPr>
                        <w:p w:rsidR="00FA2484" w:rsidRDefault="00FA2484" w:rsidP="005A6ED6">
                          <w:pPr>
                            <w:jc w:val="both"/>
                          </w:pPr>
                          <w:r>
                            <w:rPr>
                              <w:noProof/>
                              <w:lang w:eastAsia="en-AU"/>
                            </w:rPr>
                            <w:drawing>
                              <wp:inline distT="0" distB="0" distL="0" distR="0" wp14:anchorId="371E3BB1" wp14:editId="1DE4C22E">
                                <wp:extent cx="187452" cy="187452"/>
                                <wp:effectExtent l="19050" t="0" r="3048" b="0"/>
                                <wp:docPr id="2" name="Picture 25" descr="CancerAust_TOC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TOCtriangle.jpg"/>
                                        <pic:cNvPicPr/>
                                      </pic:nvPicPr>
                                      <pic:blipFill>
                                        <a:blip r:embed="rId1"/>
                                        <a:stretch>
                                          <a:fillRect/>
                                        </a:stretch>
                                      </pic:blipFill>
                                      <pic:spPr>
                                        <a:xfrm>
                                          <a:off x="0" y="0"/>
                                          <a:ext cx="187452" cy="187452"/>
                                        </a:xfrm>
                                        <a:prstGeom prst="rect">
                                          <a:avLst/>
                                        </a:prstGeom>
                                      </pic:spPr>
                                    </pic:pic>
                                  </a:graphicData>
                                </a:graphic>
                              </wp:inline>
                            </w:drawing>
                          </w:r>
                        </w:p>
                      </w:tc>
                      <w:tc>
                        <w:tcPr>
                          <w:tcW w:w="1242" w:type="dxa"/>
                          <w:tcMar>
                            <w:left w:w="0" w:type="dxa"/>
                            <w:right w:w="0" w:type="dxa"/>
                          </w:tcMar>
                        </w:tcPr>
                        <w:p w:rsidR="00FA2484" w:rsidRPr="005E27E9" w:rsidRDefault="00D81D8C" w:rsidP="005A6ED6">
                          <w:pPr>
                            <w:pStyle w:val="TOCHyperlink"/>
                          </w:pPr>
                          <w:hyperlink w:anchor="Contents" w:history="1">
                            <w:r w:rsidR="00FA2484" w:rsidRPr="005E27E9">
                              <w:t>Return to contents page</w:t>
                            </w:r>
                          </w:hyperlink>
                        </w:p>
                        <w:p w:rsidR="00FA2484" w:rsidRDefault="00FA2484" w:rsidP="005A6ED6"/>
                      </w:tc>
                    </w:tr>
                  </w:tbl>
                  <w:p w:rsidR="00FA2484" w:rsidRPr="00AC344F" w:rsidRDefault="00FA2484" w:rsidP="00C507E1"/>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84" w:rsidRPr="000938F4" w:rsidRDefault="00FA2484" w:rsidP="00F76ECC">
    <w:pPr>
      <w:pStyle w:val="Header"/>
      <w:tabs>
        <w:tab w:val="left" w:pos="4410"/>
        <w:tab w:val="right" w:pos="12302"/>
      </w:tabs>
    </w:pPr>
    <w:r>
      <w:tab/>
    </w:r>
    <w:r>
      <w:tab/>
    </w:r>
    <w:r>
      <w:tab/>
    </w:r>
  </w:p>
  <w:p w:rsidR="00FA2484" w:rsidRPr="004F32E5" w:rsidRDefault="00FA2484" w:rsidP="00F76ECC">
    <w:pPr>
      <w:pStyle w:val="Header"/>
      <w:tabs>
        <w:tab w:val="clear" w:pos="4513"/>
        <w:tab w:val="clear" w:pos="9026"/>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84" w:rsidRPr="000938F4" w:rsidRDefault="00FA2484" w:rsidP="004F32E5">
    <w:pPr>
      <w:pStyle w:val="Header"/>
      <w:jc w:val="right"/>
    </w:pPr>
    <w:r>
      <w:rPr>
        <w:noProof/>
        <w:lang w:eastAsia="en-AU"/>
      </w:rPr>
      <mc:AlternateContent>
        <mc:Choice Requires="wps">
          <w:drawing>
            <wp:anchor distT="0" distB="0" distL="114300" distR="114300" simplePos="0" relativeHeight="251685888" behindDoc="0" locked="0" layoutInCell="1" allowOverlap="1">
              <wp:simplePos x="0" y="0"/>
              <wp:positionH relativeFrom="column">
                <wp:posOffset>8473440</wp:posOffset>
              </wp:positionH>
              <wp:positionV relativeFrom="paragraph">
                <wp:posOffset>221615</wp:posOffset>
              </wp:positionV>
              <wp:extent cx="1045210" cy="553085"/>
              <wp:effectExtent l="0" t="1588" r="953" b="952"/>
              <wp:wrapNone/>
              <wp:docPr id="8"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5210" cy="553085"/>
                      </a:xfrm>
                      <a:prstGeom prst="triangle">
                        <a:avLst>
                          <a:gd name="adj" fmla="val 50000"/>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8" o:spid="_x0000_s1026" type="#_x0000_t5" style="position:absolute;margin-left:667.2pt;margin-top:17.45pt;width:82.3pt;height:43.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8uMnQIAADoFAAAOAAAAZHJzL2Uyb0RvYy54bWysVG1v0zAQ/o7Ef7D8vcsLydZES6dtpQhp&#10;wKTBD3BjpzE4drDdpgPx3zlf0tLCF4TIB8dnn8/3PPecr2/2nSI7YZ00uqLJRUyJ0LXhUm8q+unj&#10;ajanxHmmOVNGi4o+C0dvFi9fXA99KVLTGsWFJRBEu3LoK9p635dR5OpWdMxdmF5o2GyM7ZgH024i&#10;btkA0TsVpXF8GQ3G8t6aWjgHq8txky4wftOI2n9oGic8URWF3DyOFsd1GKPFNSs3lvWtrKc02D9k&#10;0TGp4dJjqCXzjGyt/CNUJ2trnGn8RW26yDSNrAViADRJ/Buap5b1ArEAOa4/0uT+X9j6/e7REskr&#10;CoXSrIMS3W69wZvJPNAz9K4Er6f+0QaArn8w9RdHtLlvmd6IW2vN0ArGIakk+EdnB4Lh4ChZD+8M&#10;h+gMoiNT+8Z2xBqoyCzP4vDhMlBC9lif52N9xN6TGhaTOMvTBMpYw16ev4rnOd7IyhAsZNdb598I&#10;05Ewqai3EnJUgUNWst2D81gjPiFl/DMlTaeg4jumSI5JBAhHZ5gdQiJ4oyRfSaXQsJv1vbIEjlZ0&#10;leTLNJ2ycaduSgdnbcKxMfa4AqCmfAI81Mr3Ikmz+C4tZqvL+dUsW2X5rLiK57M4Ke6KyzgrsuXq&#10;RwCTZGUrORf6QWpx0G2S/Z0upg4aFYfKJUNFizzNkaez7N0pSKwS9gzwcubWSQ9trGQHOkKvwAQr&#10;gy5ea45zz6Qa59F5+sg3cHD4IyuooiCcUYBrw59BRCgXqD88OFDd1thvlAzQvBV1X7fMCkrUWw1C&#10;LJIsC92ORpZfpWDY05316Q7TNYQCtVAyTu/9+EJseys3LdyUIDHahNZopA9lDMIes5oMaFBEMD0m&#10;4QU4tdHr15O3+AkAAP//AwBQSwMEFAAGAAgAAAAhAEmrLYbdAAAADAEAAA8AAABkcnMvZG93bnJl&#10;di54bWxMj8tOwzAQRfdI/IM1SOxau3UUohCnCkgsWbTwAXbsPERsB9ttzd8zXcFuruboPppDtgu5&#10;mBBn7wTstgyIcb3XsxsFfH68bSogMUmn5eKdEfBjIhza+7tG1tpf3dFcTmkkaOJiLQVMKa01pbGf&#10;jJVx61fj8Df4YGVCGUaqg7yiuV3onrGSWjk7TJjkal4n03+dzlZA14VR8XUo3oes1Ms3zwWvjkI8&#10;PuTuGUgyOf3BcKuP1aHFTsqfnY5kQc2f+A5ZARuOG25EUbI9EIVXySqgbUP/j2h/AQAA//8DAFBL&#10;AQItABQABgAIAAAAIQC2gziS/gAAAOEBAAATAAAAAAAAAAAAAAAAAAAAAABbQ29udGVudF9UeXBl&#10;c10ueG1sUEsBAi0AFAAGAAgAAAAhADj9If/WAAAAlAEAAAsAAAAAAAAAAAAAAAAALwEAAF9yZWxz&#10;Ly5yZWxzUEsBAi0AFAAGAAgAAAAhAFWPy4ydAgAAOgUAAA4AAAAAAAAAAAAAAAAALgIAAGRycy9l&#10;Mm9Eb2MueG1sUEsBAi0AFAAGAAgAAAAhAEmrLYbdAAAADAEAAA8AAAAAAAAAAAAAAAAA9wQAAGRy&#10;cy9kb3ducmV2LnhtbFBLBQYAAAAABAAEAPMAAAABBgAAAAA=&#10;" fillcolor="#f15d22" stroked="f"/>
          </w:pict>
        </mc:Fallback>
      </mc:AlternateContent>
    </w: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08"/>
    </w:tblGrid>
    <w:tr w:rsidR="00FA2484" w:rsidTr="0009006C">
      <w:trPr>
        <w:trHeight w:hRule="exact" w:val="1134"/>
      </w:trPr>
      <w:tc>
        <w:tcPr>
          <w:tcW w:w="13608" w:type="dxa"/>
          <w:tcMar>
            <w:left w:w="0" w:type="dxa"/>
            <w:right w:w="0" w:type="dxa"/>
          </w:tcMar>
          <w:vAlign w:val="center"/>
        </w:tcPr>
        <w:p w:rsidR="00FA2484" w:rsidRPr="000938F4" w:rsidRDefault="00FA2484" w:rsidP="005A6ED6">
          <w:pPr>
            <w:pStyle w:val="Heading1"/>
            <w:outlineLvl w:val="0"/>
          </w:pPr>
          <w:bookmarkStart w:id="0" w:name="Contents"/>
          <w:r>
            <w:t>Contents</w:t>
          </w:r>
          <w:bookmarkEnd w:id="0"/>
        </w:p>
      </w:tc>
    </w:tr>
  </w:tbl>
  <w:p w:rsidR="00FA2484" w:rsidRPr="004F32E5" w:rsidRDefault="00FA2484" w:rsidP="004F32E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84" w:rsidRPr="000938F4" w:rsidRDefault="00FA2484" w:rsidP="0009006C">
    <w:pPr>
      <w:pStyle w:val="Header"/>
      <w:jc w:val="right"/>
    </w:pPr>
    <w:r>
      <w:rPr>
        <w:noProof/>
        <w:lang w:eastAsia="en-AU"/>
      </w:rPr>
      <mc:AlternateContent>
        <mc:Choice Requires="wps">
          <w:drawing>
            <wp:anchor distT="0" distB="0" distL="114300" distR="114300" simplePos="0" relativeHeight="251693056" behindDoc="0" locked="0" layoutInCell="1" allowOverlap="1">
              <wp:simplePos x="0" y="0"/>
              <wp:positionH relativeFrom="column">
                <wp:posOffset>8482965</wp:posOffset>
              </wp:positionH>
              <wp:positionV relativeFrom="paragraph">
                <wp:posOffset>219075</wp:posOffset>
              </wp:positionV>
              <wp:extent cx="1045210" cy="553085"/>
              <wp:effectExtent l="0" t="1588" r="953" b="952"/>
              <wp:wrapNone/>
              <wp:docPr id="6"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5210" cy="553085"/>
                      </a:xfrm>
                      <a:prstGeom prst="triangle">
                        <a:avLst>
                          <a:gd name="adj" fmla="val 50000"/>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5" o:spid="_x0000_s1026" type="#_x0000_t5" style="position:absolute;margin-left:667.95pt;margin-top:17.25pt;width:82.3pt;height:43.5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UngIAADsFAAAOAAAAZHJzL2Uyb0RvYy54bWysVNuO0zAQfUfiHyy/d3Mh6TZR09XuliKk&#10;BVZa+AA3dhqDYwfbbbog/p3xpC0tvCBEH1Jfxsdzzpzx/GbfKbIT1kmjK5pcxZQIXRsu9aainz6u&#10;JjNKnGeaM2W0qOizcPRm8fLFfOhLkZrWKC4sARDtyqGvaOt9X0aRq1vRMXdleqFhszG2Yx6mdhNx&#10;ywZA71SUxvE0GozlvTW1cA5Wl+MmXSB+04jaf2gaJzxRFYXcPH4tftfhGy3mrNxY1reyPqTB/iGL&#10;jkkNl56glswzsrXyD6hO1tY40/ir2nSRaRpZC+QAbJL4NzZPLesFcgFxXH+Syf0/2Pr97tESySs6&#10;pUSzDkp0u/UGbyZJHvQZeldC2FP/aAND1z+Y+osj2ty3TG/ErbVmaAXjkFUS4qOLA2Hi4ChZD+8M&#10;B3gG8CjVvrEdsQZKMsmzOPxwGTQheyzQ86lAYu9JDYtJnOVpAnWsYS/PX8UzzDBiZQAL2fXW+TfC&#10;dCQMKuqthBxVEJGVbPfgPBaJH6gy/pmSplNQ8h1TJMckAoVTMIyOkEjeKMlXUimc2M36XlkCRyu6&#10;SvJlmiJ/0Og8TOkQrE04NmKPK0DqkE+gh2b5XiRpFt+lxWQ1nV1PslWWT4rreDaJk+KumMZZkS1X&#10;PwKZJCtbybnQD1KLo3GT7O+McWih0XJoXTJUtMjTHHW6yN6dk8QqYdOALhdhnfTQx0p2FZ1h1NhZ&#10;wRevNQfarPRMqnEcXaaPeoMGx39UBV0UjDMacG34M5gI7QL1hxcHqtsa+42SAbq3ou7rlllBiXqr&#10;wYhFkmWh3XGS5dcpTOz5zvp8h+kaoMAtlIzDez8+Edveyk0LNyUojDahNxrpjy4fszpYHjoUGRxe&#10;k/AEnM8x6tebt/gJAAD//wMAUEsDBBQABgAIAAAAIQCsql0m3gAAAAwBAAAPAAAAZHJzL2Rvd25y&#10;ZXYueG1sTI/LTsMwEEX3SPyDNUjsWqeNlVYhThWQWLJo6QfY8eQh4nGI3db8Pe4KdnM1R3fOVIdo&#10;J3bFxY+OJGzWGTCk1pmRegnnz/fVHpgPioyaHKGEH/RwqB8fKlUad6MjXk+hZ6mEfKkkDCHMJee+&#10;HdAqv3YzUtp1brEqpLj03CzqlsrtxLdZVnCrRkoXBjXj24Dt1+liJTTN0ut87sRHF7V+/c6jyPdH&#10;KZ+fYvMCLGAMfzDc9ZM61MlJuwsZz6aU850oEithJbbA7oQoNjtgOk1FJoDXFf//RP0LAAD//wMA&#10;UEsBAi0AFAAGAAgAAAAhALaDOJL+AAAA4QEAABMAAAAAAAAAAAAAAAAAAAAAAFtDb250ZW50X1R5&#10;cGVzXS54bWxQSwECLQAUAAYACAAAACEAOP0h/9YAAACUAQAACwAAAAAAAAAAAAAAAAAvAQAAX3Jl&#10;bHMvLnJlbHNQSwECLQAUAAYACAAAACEAIB+zFJ4CAAA7BQAADgAAAAAAAAAAAAAAAAAuAgAAZHJz&#10;L2Uyb0RvYy54bWxQSwECLQAUAAYACAAAACEArKpdJt4AAAAMAQAADwAAAAAAAAAAAAAAAAD4BAAA&#10;ZHJzL2Rvd25yZXYueG1sUEsFBgAAAAAEAAQA8wAAAAMGAAAAAA==&#10;" fillcolor="#f15d22" stroked="f"/>
          </w:pict>
        </mc:Fallback>
      </mc:AlternateContent>
    </w: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08"/>
    </w:tblGrid>
    <w:tr w:rsidR="00FA2484" w:rsidTr="005A6ED6">
      <w:trPr>
        <w:trHeight w:hRule="exact" w:val="1134"/>
      </w:trPr>
      <w:tc>
        <w:tcPr>
          <w:tcW w:w="13608" w:type="dxa"/>
          <w:tcMar>
            <w:left w:w="0" w:type="dxa"/>
            <w:right w:w="0" w:type="dxa"/>
          </w:tcMar>
          <w:vAlign w:val="center"/>
        </w:tcPr>
        <w:p w:rsidR="00FA2484" w:rsidRPr="0034371F" w:rsidRDefault="00FA2484" w:rsidP="0034371F">
          <w:pPr>
            <w:pStyle w:val="Heading1"/>
            <w:outlineLvl w:val="0"/>
          </w:pPr>
          <w:r>
            <w:t xml:space="preserve">Take the lead - </w:t>
          </w:r>
          <w:r w:rsidRPr="00E02E6A">
            <w:t>health</w:t>
          </w:r>
          <w:r>
            <w:t xml:space="preserve"> professionals</w:t>
          </w:r>
        </w:p>
      </w:tc>
    </w:tr>
  </w:tbl>
  <w:p w:rsidR="00FA2484" w:rsidRPr="0009006C" w:rsidRDefault="00FA2484" w:rsidP="0009006C">
    <w:pPr>
      <w:pStyle w:val="Header"/>
    </w:pPr>
    <w:r>
      <w:rPr>
        <w:noProof/>
        <w:lang w:eastAsia="en-AU"/>
      </w:rPr>
      <mc:AlternateContent>
        <mc:Choice Requires="wps">
          <w:drawing>
            <wp:anchor distT="0" distB="0" distL="114300" distR="114300" simplePos="0" relativeHeight="251692032" behindDoc="0" locked="0" layoutInCell="1" allowOverlap="1">
              <wp:simplePos x="0" y="0"/>
              <wp:positionH relativeFrom="column">
                <wp:posOffset>-1200150</wp:posOffset>
              </wp:positionH>
              <wp:positionV relativeFrom="paragraph">
                <wp:posOffset>218440</wp:posOffset>
              </wp:positionV>
              <wp:extent cx="1179195" cy="1181100"/>
              <wp:effectExtent l="0" t="0" r="1905" b="0"/>
              <wp:wrapNone/>
              <wp:docPr id="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9195" cy="1181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1242"/>
                          </w:tblGrid>
                          <w:tr w:rsidR="00FA2484" w:rsidTr="005A6ED6">
                            <w:tc>
                              <w:tcPr>
                                <w:tcW w:w="431" w:type="dxa"/>
                                <w:tcMar>
                                  <w:left w:w="0" w:type="dxa"/>
                                  <w:right w:w="0" w:type="dxa"/>
                                </w:tcMar>
                              </w:tcPr>
                              <w:p w:rsidR="00FA2484" w:rsidRDefault="00FA2484" w:rsidP="005A6ED6">
                                <w:pPr>
                                  <w:jc w:val="both"/>
                                </w:pPr>
                                <w:r>
                                  <w:rPr>
                                    <w:noProof/>
                                    <w:lang w:eastAsia="en-AU"/>
                                  </w:rPr>
                                  <w:drawing>
                                    <wp:inline distT="0" distB="0" distL="0" distR="0">
                                      <wp:extent cx="187452" cy="187452"/>
                                      <wp:effectExtent l="19050" t="0" r="3048" b="0"/>
                                      <wp:docPr id="1" name="Picture 25" descr="CancerAust_TOC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TOCtriangle.jpg"/>
                                              <pic:cNvPicPr/>
                                            </pic:nvPicPr>
                                            <pic:blipFill>
                                              <a:blip r:embed="rId1"/>
                                              <a:stretch>
                                                <a:fillRect/>
                                              </a:stretch>
                                            </pic:blipFill>
                                            <pic:spPr>
                                              <a:xfrm>
                                                <a:off x="0" y="0"/>
                                                <a:ext cx="187452" cy="187452"/>
                                              </a:xfrm>
                                              <a:prstGeom prst="rect">
                                                <a:avLst/>
                                              </a:prstGeom>
                                            </pic:spPr>
                                          </pic:pic>
                                        </a:graphicData>
                                      </a:graphic>
                                    </wp:inline>
                                  </w:drawing>
                                </w:r>
                              </w:p>
                            </w:tc>
                            <w:tc>
                              <w:tcPr>
                                <w:tcW w:w="1242" w:type="dxa"/>
                                <w:tcMar>
                                  <w:left w:w="0" w:type="dxa"/>
                                  <w:right w:w="0" w:type="dxa"/>
                                </w:tcMar>
                              </w:tcPr>
                              <w:p w:rsidR="00FA2484" w:rsidRPr="005E27E9" w:rsidRDefault="00D81D8C" w:rsidP="005A6ED6">
                                <w:pPr>
                                  <w:pStyle w:val="TOCHyperlink"/>
                                </w:pPr>
                                <w:hyperlink w:anchor="Contents" w:history="1">
                                  <w:r w:rsidR="00FA2484" w:rsidRPr="005E27E9">
                                    <w:t>Return to contents page</w:t>
                                  </w:r>
                                </w:hyperlink>
                              </w:p>
                              <w:p w:rsidR="00FA2484" w:rsidRDefault="00FA2484" w:rsidP="005A6ED6"/>
                            </w:tc>
                          </w:tr>
                        </w:tbl>
                        <w:p w:rsidR="00FA2484" w:rsidRPr="00AC344F" w:rsidRDefault="00FA2484" w:rsidP="00AC344F"/>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4" o:spid="_x0000_s1027" type="#_x0000_t202" style="position:absolute;margin-left:-94.5pt;margin-top:17.2pt;width:92.85pt;height:9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bBMfQIAAAgFAAAOAAAAZHJzL2Uyb0RvYy54bWysVG1v2yAQ/j5p/wHxPbWJnDa26lR9WaZJ&#10;3YvU7gcQwDEaBgYkdjf1v+/Acdp1mzRN8wd8wPFwd89znF8MnUJ74bw0usbkJMdIaGa41Nsaf75f&#10;z5YY+UA1p8poUeMH4fHF6vWr895WYm5ao7hwCEC0r3pb4zYEW2WZZ63oqD8xVmjYbIzraICp22bc&#10;0R7QO5XN8/w0643j1hkmvIfVm3ETrxJ+0wgWPjaNFwGpGkNsIY0ujZs4ZqtzWm0dta1khzDoP0TR&#10;Uanh0iPUDQ0U7Zz8BaqTzBlvmnDCTJeZppFMpBwgG5K/yOaupVakXKA43h7L5P8fLPuw/+SQ5DUu&#10;MNK0A4ruxRDQlRkQKWJ5eusr8Lqz4BcGWAeaU6re3hr2xSNtrluqt+LSOdO3gnIIj8ST2bOjI46P&#10;IJv+veFwD90Fk4CGxnWxdlANBOhA08ORmhgLi1eSs5KUC4wY7BGyJCRP5GW0mo5b58NbYToUjRo7&#10;4D7B0/2tDzEcWk0u8TZvlORrqVSauO3mWjm0p6CTdfpSBi/clI7O2sRjI+K4AlHCHXEvxpt4/16S&#10;eZFfzcvZ+nR5NivWxWJWnuXLWU7Kq/I0L8riZv0YAyRF1UrOhb6VWkwaJMXfcXzohlE9SYWor3G5&#10;mC9Gjv6YZJ6+3yXZyQAtqWRX4+XRiVaR2TeaQ9q0ClSq0c5+Dj9VGWow/VNVkg4i9aMIwrAZkuKS&#10;SKJGNoY/gDCcAdqAfXhOwGiN+4ZRD61ZY/91R53ASL3TIK7Yx5PhJmMzGVQzOFrjgNFoXoex33fW&#10;yW0LyKN8tbkEATYySeMpioNsod1SDoenIfbz83nyenrAVj8AAAD//wMAUEsDBBQABgAIAAAAIQAA&#10;7pPc4AAAAAoBAAAPAAAAZHJzL2Rvd25yZXYueG1sTI9BT4NAFITvJv6HzTPxYuhSIE1FHo22etND&#10;a9PzK7sCkX1L2KXQf+960uNkJjPfFJvZdOKiB9daRlguYhCaK6tarhGOn2/RGoTzxIo6yxrhqh1s&#10;ytubgnJlJ97ry8HXIpSwywmh8b7PpXRVow25he01B+/LDoZ8kEMt1UBTKDedTOJ4JQ21HBYa6vW2&#10;0dX3YTQIq90wTnvePuyOr+/00dfJ6eV6Qry/m5+fQHg9+78w/OIHdCgD09mOrJzoEKLl+jGc8Qhp&#10;loEIiShNQZwRkiTOQJaF/H+h/AEAAP//AwBQSwECLQAUAAYACAAAACEAtoM4kv4AAADhAQAAEwAA&#10;AAAAAAAAAAAAAAAAAAAAW0NvbnRlbnRfVHlwZXNdLnhtbFBLAQItABQABgAIAAAAIQA4/SH/1gAA&#10;AJQBAAALAAAAAAAAAAAAAAAAAC8BAABfcmVscy8ucmVsc1BLAQItABQABgAIAAAAIQBLGbBMfQIA&#10;AAgFAAAOAAAAAAAAAAAAAAAAAC4CAABkcnMvZTJvRG9jLnhtbFBLAQItABQABgAIAAAAIQAA7pPc&#10;4AAAAAoBAAAPAAAAAAAAAAAAAAAAANcEAABkcnMvZG93bnJldi54bWxQSwUGAAAAAAQABADzAAAA&#10;5AUAAAAA&#10;"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1242"/>
                    </w:tblGrid>
                    <w:tr w:rsidR="00FA2484" w:rsidTr="005A6ED6">
                      <w:tc>
                        <w:tcPr>
                          <w:tcW w:w="431" w:type="dxa"/>
                          <w:tcMar>
                            <w:left w:w="0" w:type="dxa"/>
                            <w:right w:w="0" w:type="dxa"/>
                          </w:tcMar>
                        </w:tcPr>
                        <w:p w:rsidR="00FA2484" w:rsidRDefault="00FA2484" w:rsidP="005A6ED6">
                          <w:pPr>
                            <w:jc w:val="both"/>
                          </w:pPr>
                          <w:r>
                            <w:rPr>
                              <w:noProof/>
                              <w:lang w:eastAsia="en-AU"/>
                            </w:rPr>
                            <w:drawing>
                              <wp:inline distT="0" distB="0" distL="0" distR="0">
                                <wp:extent cx="187452" cy="187452"/>
                                <wp:effectExtent l="19050" t="0" r="3048" b="0"/>
                                <wp:docPr id="1" name="Picture 25" descr="CancerAust_TOCtri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cerAust_TOCtriangle.jpg"/>
                                        <pic:cNvPicPr/>
                                      </pic:nvPicPr>
                                      <pic:blipFill>
                                        <a:blip r:embed="rId1"/>
                                        <a:stretch>
                                          <a:fillRect/>
                                        </a:stretch>
                                      </pic:blipFill>
                                      <pic:spPr>
                                        <a:xfrm>
                                          <a:off x="0" y="0"/>
                                          <a:ext cx="187452" cy="187452"/>
                                        </a:xfrm>
                                        <a:prstGeom prst="rect">
                                          <a:avLst/>
                                        </a:prstGeom>
                                      </pic:spPr>
                                    </pic:pic>
                                  </a:graphicData>
                                </a:graphic>
                              </wp:inline>
                            </w:drawing>
                          </w:r>
                        </w:p>
                      </w:tc>
                      <w:tc>
                        <w:tcPr>
                          <w:tcW w:w="1242" w:type="dxa"/>
                          <w:tcMar>
                            <w:left w:w="0" w:type="dxa"/>
                            <w:right w:w="0" w:type="dxa"/>
                          </w:tcMar>
                        </w:tcPr>
                        <w:p w:rsidR="00FA2484" w:rsidRPr="005E27E9" w:rsidRDefault="00D81D8C" w:rsidP="005A6ED6">
                          <w:pPr>
                            <w:pStyle w:val="TOCHyperlink"/>
                          </w:pPr>
                          <w:hyperlink w:anchor="Contents" w:history="1">
                            <w:r w:rsidR="00FA2484" w:rsidRPr="005E27E9">
                              <w:t>Return to contents page</w:t>
                            </w:r>
                          </w:hyperlink>
                        </w:p>
                        <w:p w:rsidR="00FA2484" w:rsidRDefault="00FA2484" w:rsidP="005A6ED6"/>
                      </w:tc>
                    </w:tr>
                  </w:tbl>
                  <w:p w:rsidR="00FA2484" w:rsidRPr="00AC344F" w:rsidRDefault="00FA2484" w:rsidP="00AC344F"/>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5pt;height:12.55pt" o:bullet="t">
        <v:imagedata r:id="rId1" o:title="CancerAust_LinkBullet"/>
      </v:shape>
    </w:pict>
  </w:numPicBullet>
  <w:abstractNum w:abstractNumId="0">
    <w:nsid w:val="FFFFFF7C"/>
    <w:multiLevelType w:val="singleLevel"/>
    <w:tmpl w:val="346EDEB8"/>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1DEC87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B1B86C4C"/>
    <w:lvl w:ilvl="0">
      <w:start w:val="1"/>
      <w:numFmt w:val="decimal"/>
      <w:pStyle w:val="ListNumber3"/>
      <w:lvlText w:val="%1."/>
      <w:lvlJc w:val="left"/>
      <w:pPr>
        <w:tabs>
          <w:tab w:val="num" w:pos="926"/>
        </w:tabs>
        <w:ind w:left="926" w:hanging="360"/>
      </w:pPr>
    </w:lvl>
  </w:abstractNum>
  <w:abstractNum w:abstractNumId="3">
    <w:nsid w:val="FFFFFF7F"/>
    <w:multiLevelType w:val="singleLevel"/>
    <w:tmpl w:val="0092260A"/>
    <w:lvl w:ilvl="0">
      <w:start w:val="1"/>
      <w:numFmt w:val="decimal"/>
      <w:pStyle w:val="ListNumber2"/>
      <w:lvlText w:val="%1."/>
      <w:lvlJc w:val="left"/>
      <w:pPr>
        <w:tabs>
          <w:tab w:val="num" w:pos="643"/>
        </w:tabs>
        <w:ind w:left="643" w:hanging="360"/>
      </w:pPr>
    </w:lvl>
  </w:abstractNum>
  <w:abstractNum w:abstractNumId="4">
    <w:nsid w:val="FFFFFF80"/>
    <w:multiLevelType w:val="singleLevel"/>
    <w:tmpl w:val="726AEB1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D91A4DC8"/>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C1381ED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B9A2F878"/>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A8EBA3C"/>
    <w:lvl w:ilvl="0">
      <w:start w:val="1"/>
      <w:numFmt w:val="decimal"/>
      <w:pStyle w:val="ListNumber"/>
      <w:lvlText w:val="%1."/>
      <w:lvlJc w:val="left"/>
      <w:pPr>
        <w:tabs>
          <w:tab w:val="num" w:pos="360"/>
        </w:tabs>
        <w:ind w:left="360" w:hanging="360"/>
      </w:pPr>
    </w:lvl>
  </w:abstractNum>
  <w:abstractNum w:abstractNumId="9">
    <w:nsid w:val="FFFFFF89"/>
    <w:multiLevelType w:val="singleLevel"/>
    <w:tmpl w:val="5A60A17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D56948"/>
    <w:multiLevelType w:val="hybridMultilevel"/>
    <w:tmpl w:val="891A4D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29F62DF"/>
    <w:multiLevelType w:val="hybridMultilevel"/>
    <w:tmpl w:val="C396F6B4"/>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2">
    <w:nsid w:val="2C6E359C"/>
    <w:multiLevelType w:val="hybridMultilevel"/>
    <w:tmpl w:val="60AADE20"/>
    <w:lvl w:ilvl="0" w:tplc="6D80697E">
      <w:start w:val="1"/>
      <w:numFmt w:val="bullet"/>
      <w:lvlText w:val=""/>
      <w:lvlJc w:val="left"/>
      <w:pPr>
        <w:tabs>
          <w:tab w:val="num" w:pos="1077"/>
        </w:tabs>
        <w:ind w:left="1077" w:hanging="510"/>
      </w:pPr>
      <w:rPr>
        <w:rFonts w:ascii="Symbol" w:hAnsi="Symbol" w:hint="default"/>
      </w:rPr>
    </w:lvl>
    <w:lvl w:ilvl="1" w:tplc="0C090003" w:tentative="1">
      <w:start w:val="1"/>
      <w:numFmt w:val="bullet"/>
      <w:lvlText w:val="o"/>
      <w:lvlJc w:val="left"/>
      <w:pPr>
        <w:ind w:left="1950" w:hanging="360"/>
      </w:pPr>
      <w:rPr>
        <w:rFonts w:ascii="Courier New" w:hAnsi="Courier New" w:cs="Courier New" w:hint="default"/>
      </w:rPr>
    </w:lvl>
    <w:lvl w:ilvl="2" w:tplc="0C090005" w:tentative="1">
      <w:start w:val="1"/>
      <w:numFmt w:val="bullet"/>
      <w:lvlText w:val=""/>
      <w:lvlJc w:val="left"/>
      <w:pPr>
        <w:ind w:left="2670" w:hanging="360"/>
      </w:pPr>
      <w:rPr>
        <w:rFonts w:ascii="Wingdings" w:hAnsi="Wingdings" w:hint="default"/>
      </w:rPr>
    </w:lvl>
    <w:lvl w:ilvl="3" w:tplc="0C090001" w:tentative="1">
      <w:start w:val="1"/>
      <w:numFmt w:val="bullet"/>
      <w:lvlText w:val=""/>
      <w:lvlJc w:val="left"/>
      <w:pPr>
        <w:ind w:left="3390" w:hanging="360"/>
      </w:pPr>
      <w:rPr>
        <w:rFonts w:ascii="Symbol" w:hAnsi="Symbol" w:hint="default"/>
      </w:rPr>
    </w:lvl>
    <w:lvl w:ilvl="4" w:tplc="0C090003" w:tentative="1">
      <w:start w:val="1"/>
      <w:numFmt w:val="bullet"/>
      <w:lvlText w:val="o"/>
      <w:lvlJc w:val="left"/>
      <w:pPr>
        <w:ind w:left="4110" w:hanging="360"/>
      </w:pPr>
      <w:rPr>
        <w:rFonts w:ascii="Courier New" w:hAnsi="Courier New" w:cs="Courier New" w:hint="default"/>
      </w:rPr>
    </w:lvl>
    <w:lvl w:ilvl="5" w:tplc="0C090005" w:tentative="1">
      <w:start w:val="1"/>
      <w:numFmt w:val="bullet"/>
      <w:lvlText w:val=""/>
      <w:lvlJc w:val="left"/>
      <w:pPr>
        <w:ind w:left="4830" w:hanging="360"/>
      </w:pPr>
      <w:rPr>
        <w:rFonts w:ascii="Wingdings" w:hAnsi="Wingdings" w:hint="default"/>
      </w:rPr>
    </w:lvl>
    <w:lvl w:ilvl="6" w:tplc="0C090001" w:tentative="1">
      <w:start w:val="1"/>
      <w:numFmt w:val="bullet"/>
      <w:lvlText w:val=""/>
      <w:lvlJc w:val="left"/>
      <w:pPr>
        <w:ind w:left="5550" w:hanging="360"/>
      </w:pPr>
      <w:rPr>
        <w:rFonts w:ascii="Symbol" w:hAnsi="Symbol" w:hint="default"/>
      </w:rPr>
    </w:lvl>
    <w:lvl w:ilvl="7" w:tplc="0C090003" w:tentative="1">
      <w:start w:val="1"/>
      <w:numFmt w:val="bullet"/>
      <w:lvlText w:val="o"/>
      <w:lvlJc w:val="left"/>
      <w:pPr>
        <w:ind w:left="6270" w:hanging="360"/>
      </w:pPr>
      <w:rPr>
        <w:rFonts w:ascii="Courier New" w:hAnsi="Courier New" w:cs="Courier New" w:hint="default"/>
      </w:rPr>
    </w:lvl>
    <w:lvl w:ilvl="8" w:tplc="0C090005" w:tentative="1">
      <w:start w:val="1"/>
      <w:numFmt w:val="bullet"/>
      <w:lvlText w:val=""/>
      <w:lvlJc w:val="left"/>
      <w:pPr>
        <w:ind w:left="6990" w:hanging="360"/>
      </w:pPr>
      <w:rPr>
        <w:rFonts w:ascii="Wingdings" w:hAnsi="Wingdings" w:hint="default"/>
      </w:rPr>
    </w:lvl>
  </w:abstractNum>
  <w:abstractNum w:abstractNumId="13">
    <w:nsid w:val="35FA6FAE"/>
    <w:multiLevelType w:val="hybridMultilevel"/>
    <w:tmpl w:val="891A367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484373C0"/>
    <w:multiLevelType w:val="hybridMultilevel"/>
    <w:tmpl w:val="CF76925E"/>
    <w:lvl w:ilvl="0" w:tplc="BCA0C098">
      <w:start w:val="1"/>
      <w:numFmt w:val="bullet"/>
      <w:pStyle w:val="BodyBullet"/>
      <w:lvlText w:val=""/>
      <w:lvlJc w:val="left"/>
      <w:pPr>
        <w:ind w:left="720" w:hanging="360"/>
      </w:pPr>
      <w:rPr>
        <w:rFonts w:ascii="Symbol" w:hAnsi="Symbol" w:hint="default"/>
        <w:b w:val="0"/>
        <w:i w:val="0"/>
        <w:color w:val="auto"/>
        <w:sz w:val="36"/>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965609D"/>
    <w:multiLevelType w:val="hybridMultilevel"/>
    <w:tmpl w:val="68DC28C8"/>
    <w:lvl w:ilvl="0" w:tplc="7A44E8C0">
      <w:start w:val="1"/>
      <w:numFmt w:val="bullet"/>
      <w:lvlText w:val=""/>
      <w:lvlPicBulletId w:val="0"/>
      <w:lvlJc w:val="left"/>
      <w:pPr>
        <w:ind w:left="720" w:hanging="360"/>
      </w:pPr>
      <w:rPr>
        <w:rFonts w:ascii="Symbol" w:hAnsi="Symbol" w:hint="default"/>
        <w:b w:val="0"/>
        <w:i w:val="0"/>
        <w:color w:val="auto"/>
        <w:sz w:val="28"/>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59252C21"/>
    <w:multiLevelType w:val="hybridMultilevel"/>
    <w:tmpl w:val="0B9833C6"/>
    <w:lvl w:ilvl="0" w:tplc="84FC169E">
      <w:start w:val="1"/>
      <w:numFmt w:val="bullet"/>
      <w:pStyle w:val="ListParagraph"/>
      <w:lvlText w:val=""/>
      <w:lvlJc w:val="left"/>
      <w:pPr>
        <w:ind w:left="360" w:hanging="360"/>
      </w:pPr>
      <w:rPr>
        <w:rFonts w:ascii="Symbol" w:hAnsi="Symbol" w:hint="default"/>
        <w:b w:val="0"/>
        <w:i w:val="0"/>
        <w:color w:val="7F7F7F" w:themeColor="text1" w:themeTint="80"/>
        <w:sz w:val="24"/>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69651A45"/>
    <w:multiLevelType w:val="hybridMultilevel"/>
    <w:tmpl w:val="FAF2CE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74A07141"/>
    <w:multiLevelType w:val="hybridMultilevel"/>
    <w:tmpl w:val="285EE7F0"/>
    <w:lvl w:ilvl="0" w:tplc="1B3C33A8">
      <w:start w:val="1"/>
      <w:numFmt w:val="bullet"/>
      <w:lvlText w:val=""/>
      <w:lvlJc w:val="left"/>
      <w:pPr>
        <w:ind w:left="720" w:hanging="360"/>
      </w:pPr>
      <w:rPr>
        <w:rFonts w:ascii="Symbol" w:hAnsi="Symbol" w:hint="default"/>
        <w:b w:val="0"/>
        <w:i w:val="0"/>
        <w:color w:val="auto"/>
        <w:sz w:val="36"/>
        <w:u w:val="none"/>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7BD27C1E"/>
    <w:multiLevelType w:val="hybridMultilevel"/>
    <w:tmpl w:val="4B94C3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7D6A0DC4"/>
    <w:multiLevelType w:val="hybridMultilevel"/>
    <w:tmpl w:val="8F88C438"/>
    <w:lvl w:ilvl="0" w:tplc="2B887BDC">
      <w:start w:val="1"/>
      <w:numFmt w:val="decimal"/>
      <w:pStyle w:val="ListParagraphNumb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4"/>
  </w:num>
  <w:num w:numId="2">
    <w:abstractNumId w:val="18"/>
  </w:num>
  <w:num w:numId="3">
    <w:abstractNumId w:val="16"/>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0"/>
  </w:num>
  <w:num w:numId="16">
    <w:abstractNumId w:val="20"/>
    <w:lvlOverride w:ilvl="0">
      <w:startOverride w:val="1"/>
    </w:lvlOverride>
  </w:num>
  <w:num w:numId="17">
    <w:abstractNumId w:val="20"/>
    <w:lvlOverride w:ilvl="0">
      <w:startOverride w:val="1"/>
    </w:lvlOverride>
  </w:num>
  <w:num w:numId="18">
    <w:abstractNumId w:val="10"/>
  </w:num>
  <w:num w:numId="19">
    <w:abstractNumId w:val="12"/>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13"/>
  </w:num>
  <w:num w:numId="23">
    <w:abstractNumId w:val="17"/>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SortMethod w:val="0000"/>
  <w:defaultTabStop w:val="720"/>
  <w:drawingGridHorizontalSpacing w:val="100"/>
  <w:displayHorizontalDrawingGridEvery w:val="2"/>
  <w:characterSpacingControl w:val="doNotCompress"/>
  <w:hdrShapeDefaults>
    <o:shapedefaults v:ext="edit" spidmax="2049">
      <o:colormru v:ext="edit" colors="#00674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8F4"/>
    <w:rsid w:val="00001BB1"/>
    <w:rsid w:val="0000604D"/>
    <w:rsid w:val="0001596B"/>
    <w:rsid w:val="00031FB7"/>
    <w:rsid w:val="000339E9"/>
    <w:rsid w:val="00042B7D"/>
    <w:rsid w:val="00062C2C"/>
    <w:rsid w:val="000716F9"/>
    <w:rsid w:val="0009006C"/>
    <w:rsid w:val="000938F4"/>
    <w:rsid w:val="000A3C5E"/>
    <w:rsid w:val="000A69FB"/>
    <w:rsid w:val="000C7032"/>
    <w:rsid w:val="000D7891"/>
    <w:rsid w:val="000F2E85"/>
    <w:rsid w:val="00102AA8"/>
    <w:rsid w:val="00112104"/>
    <w:rsid w:val="00126DCD"/>
    <w:rsid w:val="00127501"/>
    <w:rsid w:val="00131ADA"/>
    <w:rsid w:val="00152D86"/>
    <w:rsid w:val="0015623E"/>
    <w:rsid w:val="00162BD6"/>
    <w:rsid w:val="0016413D"/>
    <w:rsid w:val="00175B58"/>
    <w:rsid w:val="00193D14"/>
    <w:rsid w:val="001B69DC"/>
    <w:rsid w:val="001E52A1"/>
    <w:rsid w:val="00230A81"/>
    <w:rsid w:val="00234DDF"/>
    <w:rsid w:val="002850F6"/>
    <w:rsid w:val="0028658E"/>
    <w:rsid w:val="002A3D58"/>
    <w:rsid w:val="002E0481"/>
    <w:rsid w:val="002F08DB"/>
    <w:rsid w:val="003061C6"/>
    <w:rsid w:val="00337113"/>
    <w:rsid w:val="0034371F"/>
    <w:rsid w:val="003472D5"/>
    <w:rsid w:val="00391A60"/>
    <w:rsid w:val="003968E8"/>
    <w:rsid w:val="003A386A"/>
    <w:rsid w:val="003A6B02"/>
    <w:rsid w:val="003F7A7E"/>
    <w:rsid w:val="00410993"/>
    <w:rsid w:val="00425841"/>
    <w:rsid w:val="00425B3E"/>
    <w:rsid w:val="00432268"/>
    <w:rsid w:val="00433D74"/>
    <w:rsid w:val="004353F8"/>
    <w:rsid w:val="0045216C"/>
    <w:rsid w:val="004815C0"/>
    <w:rsid w:val="00483F7E"/>
    <w:rsid w:val="0049552D"/>
    <w:rsid w:val="004A53C2"/>
    <w:rsid w:val="004A6D46"/>
    <w:rsid w:val="004B26CA"/>
    <w:rsid w:val="004F32E5"/>
    <w:rsid w:val="005028F3"/>
    <w:rsid w:val="00507AAE"/>
    <w:rsid w:val="00515F49"/>
    <w:rsid w:val="00521007"/>
    <w:rsid w:val="0053150A"/>
    <w:rsid w:val="0055356D"/>
    <w:rsid w:val="00554381"/>
    <w:rsid w:val="00575796"/>
    <w:rsid w:val="0058517F"/>
    <w:rsid w:val="00590776"/>
    <w:rsid w:val="005A6ED6"/>
    <w:rsid w:val="005E0B29"/>
    <w:rsid w:val="005E27E9"/>
    <w:rsid w:val="005F27D0"/>
    <w:rsid w:val="00631C46"/>
    <w:rsid w:val="00632842"/>
    <w:rsid w:val="00640773"/>
    <w:rsid w:val="00641B47"/>
    <w:rsid w:val="00650348"/>
    <w:rsid w:val="00653EE9"/>
    <w:rsid w:val="006869F1"/>
    <w:rsid w:val="006A335D"/>
    <w:rsid w:val="006A46E3"/>
    <w:rsid w:val="006A6FB0"/>
    <w:rsid w:val="0074773F"/>
    <w:rsid w:val="00781E8D"/>
    <w:rsid w:val="00787F0D"/>
    <w:rsid w:val="007A5243"/>
    <w:rsid w:val="007C0123"/>
    <w:rsid w:val="007D605E"/>
    <w:rsid w:val="007D72BF"/>
    <w:rsid w:val="007F1C51"/>
    <w:rsid w:val="008325C4"/>
    <w:rsid w:val="00840DB1"/>
    <w:rsid w:val="00867EBC"/>
    <w:rsid w:val="00880EBC"/>
    <w:rsid w:val="008E3219"/>
    <w:rsid w:val="00904423"/>
    <w:rsid w:val="00915523"/>
    <w:rsid w:val="00937F32"/>
    <w:rsid w:val="00950EE9"/>
    <w:rsid w:val="00952B5F"/>
    <w:rsid w:val="00983CAD"/>
    <w:rsid w:val="009961F3"/>
    <w:rsid w:val="009A2906"/>
    <w:rsid w:val="009B78CE"/>
    <w:rsid w:val="009E2947"/>
    <w:rsid w:val="009E48F0"/>
    <w:rsid w:val="009F03FF"/>
    <w:rsid w:val="00A114C7"/>
    <w:rsid w:val="00A11535"/>
    <w:rsid w:val="00A14A80"/>
    <w:rsid w:val="00A1525D"/>
    <w:rsid w:val="00A17F60"/>
    <w:rsid w:val="00A20095"/>
    <w:rsid w:val="00A25C6F"/>
    <w:rsid w:val="00A430B4"/>
    <w:rsid w:val="00A5293B"/>
    <w:rsid w:val="00A86E96"/>
    <w:rsid w:val="00A9138F"/>
    <w:rsid w:val="00AA015C"/>
    <w:rsid w:val="00AC0FF2"/>
    <w:rsid w:val="00AC344F"/>
    <w:rsid w:val="00AE4AA7"/>
    <w:rsid w:val="00B12F99"/>
    <w:rsid w:val="00B23028"/>
    <w:rsid w:val="00B241F8"/>
    <w:rsid w:val="00B404F2"/>
    <w:rsid w:val="00B4469A"/>
    <w:rsid w:val="00B558B4"/>
    <w:rsid w:val="00B6095C"/>
    <w:rsid w:val="00B6293A"/>
    <w:rsid w:val="00B87032"/>
    <w:rsid w:val="00BB595D"/>
    <w:rsid w:val="00BE7423"/>
    <w:rsid w:val="00C00360"/>
    <w:rsid w:val="00C14A92"/>
    <w:rsid w:val="00C15052"/>
    <w:rsid w:val="00C23315"/>
    <w:rsid w:val="00C351E2"/>
    <w:rsid w:val="00C41A52"/>
    <w:rsid w:val="00C507E1"/>
    <w:rsid w:val="00CB066D"/>
    <w:rsid w:val="00CB2DBD"/>
    <w:rsid w:val="00D0120C"/>
    <w:rsid w:val="00D05F12"/>
    <w:rsid w:val="00D45DD5"/>
    <w:rsid w:val="00D5635A"/>
    <w:rsid w:val="00D6115C"/>
    <w:rsid w:val="00D81AD6"/>
    <w:rsid w:val="00D81D8C"/>
    <w:rsid w:val="00DB47F3"/>
    <w:rsid w:val="00DB4811"/>
    <w:rsid w:val="00E02E6A"/>
    <w:rsid w:val="00E21F7B"/>
    <w:rsid w:val="00E461B4"/>
    <w:rsid w:val="00E8102C"/>
    <w:rsid w:val="00ED017D"/>
    <w:rsid w:val="00ED7A8F"/>
    <w:rsid w:val="00EE5723"/>
    <w:rsid w:val="00EF62B9"/>
    <w:rsid w:val="00F11E68"/>
    <w:rsid w:val="00F23CB7"/>
    <w:rsid w:val="00F3163F"/>
    <w:rsid w:val="00F33D25"/>
    <w:rsid w:val="00F4437F"/>
    <w:rsid w:val="00F45B2B"/>
    <w:rsid w:val="00F51A79"/>
    <w:rsid w:val="00F70725"/>
    <w:rsid w:val="00F75DAD"/>
    <w:rsid w:val="00F76ECC"/>
    <w:rsid w:val="00F87114"/>
    <w:rsid w:val="00F91E80"/>
    <w:rsid w:val="00FA2484"/>
    <w:rsid w:val="00FA6046"/>
    <w:rsid w:val="00FF5F2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674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1AD6"/>
    <w:rPr>
      <w:rFonts w:ascii="Century Gothic" w:hAnsi="Century Gothic"/>
      <w:sz w:val="20"/>
    </w:rPr>
  </w:style>
  <w:style w:type="paragraph" w:styleId="Heading1">
    <w:name w:val="heading 1"/>
    <w:basedOn w:val="Normal"/>
    <w:next w:val="Normal"/>
    <w:link w:val="Heading1Char"/>
    <w:uiPriority w:val="9"/>
    <w:qFormat/>
    <w:rsid w:val="00A11535"/>
    <w:pPr>
      <w:keepNext/>
      <w:keepLines/>
      <w:tabs>
        <w:tab w:val="right" w:pos="9639"/>
      </w:tabs>
      <w:spacing w:after="0" w:line="240" w:lineRule="auto"/>
      <w:outlineLvl w:val="0"/>
    </w:pPr>
    <w:rPr>
      <w:rFonts w:eastAsiaTheme="majorEastAsia" w:cstheme="majorBidi"/>
      <w:b/>
      <w:bCs/>
      <w:color w:val="F15D22"/>
      <w:sz w:val="48"/>
      <w:szCs w:val="28"/>
    </w:rPr>
  </w:style>
  <w:style w:type="paragraph" w:styleId="Heading2">
    <w:name w:val="heading 2"/>
    <w:basedOn w:val="Normal"/>
    <w:next w:val="Normal"/>
    <w:link w:val="Heading2Char"/>
    <w:uiPriority w:val="9"/>
    <w:unhideWhenUsed/>
    <w:qFormat/>
    <w:rsid w:val="00F91E80"/>
    <w:pPr>
      <w:keepNext/>
      <w:keepLines/>
      <w:spacing w:before="200" w:after="120" w:line="240" w:lineRule="auto"/>
      <w:outlineLvl w:val="1"/>
    </w:pPr>
    <w:rPr>
      <w:rFonts w:eastAsiaTheme="majorEastAsia" w:cstheme="majorBidi"/>
      <w:b/>
      <w:bCs/>
      <w:color w:val="B5121B"/>
      <w:sz w:val="30"/>
      <w:szCs w:val="26"/>
    </w:rPr>
  </w:style>
  <w:style w:type="paragraph" w:styleId="Heading3">
    <w:name w:val="heading 3"/>
    <w:basedOn w:val="Normal"/>
    <w:next w:val="Normal"/>
    <w:link w:val="Heading3Char"/>
    <w:uiPriority w:val="9"/>
    <w:unhideWhenUsed/>
    <w:qFormat/>
    <w:rsid w:val="00483F7E"/>
    <w:pPr>
      <w:keepNext/>
      <w:keepLines/>
      <w:spacing w:before="200" w:after="120" w:line="240" w:lineRule="auto"/>
      <w:outlineLvl w:val="2"/>
    </w:pPr>
    <w:rPr>
      <w:rFonts w:eastAsiaTheme="majorEastAsia" w:cstheme="majorBidi"/>
      <w:b/>
      <w:bCs/>
      <w:color w:val="000000" w:themeColor="text1"/>
      <w:sz w:val="26"/>
    </w:rPr>
  </w:style>
  <w:style w:type="paragraph" w:styleId="Heading4">
    <w:name w:val="heading 4"/>
    <w:basedOn w:val="Normal"/>
    <w:next w:val="Normal"/>
    <w:link w:val="Heading4Char"/>
    <w:uiPriority w:val="9"/>
    <w:unhideWhenUsed/>
    <w:qFormat/>
    <w:rsid w:val="00483F7E"/>
    <w:pPr>
      <w:keepNext/>
      <w:keepLines/>
      <w:spacing w:before="200" w:after="60" w:line="240" w:lineRule="auto"/>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483F7E"/>
    <w:pPr>
      <w:keepNext/>
      <w:keepLines/>
      <w:spacing w:before="200" w:after="60" w:line="240" w:lineRule="auto"/>
      <w:outlineLvl w:val="4"/>
    </w:pPr>
    <w:rPr>
      <w:rFonts w:eastAsiaTheme="majorEastAsia" w:cstheme="majorBidi"/>
      <w:b/>
      <w:i/>
      <w:color w:val="000000" w:themeColor="text1"/>
    </w:rPr>
  </w:style>
  <w:style w:type="paragraph" w:styleId="Heading6">
    <w:name w:val="heading 6"/>
    <w:basedOn w:val="Normal"/>
    <w:next w:val="Normal"/>
    <w:link w:val="Heading6Char"/>
    <w:uiPriority w:val="9"/>
    <w:semiHidden/>
    <w:unhideWhenUsed/>
    <w:qFormat/>
    <w:rsid w:val="002E0481"/>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E048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E0481"/>
    <w:pPr>
      <w:keepNext/>
      <w:keepLines/>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2E0481"/>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38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38F4"/>
  </w:style>
  <w:style w:type="paragraph" w:styleId="Footer">
    <w:name w:val="footer"/>
    <w:basedOn w:val="Normal"/>
    <w:link w:val="FooterChar"/>
    <w:uiPriority w:val="99"/>
    <w:unhideWhenUsed/>
    <w:rsid w:val="000938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38F4"/>
  </w:style>
  <w:style w:type="paragraph" w:styleId="BalloonText">
    <w:name w:val="Balloon Text"/>
    <w:basedOn w:val="Normal"/>
    <w:link w:val="BalloonTextChar"/>
    <w:uiPriority w:val="99"/>
    <w:semiHidden/>
    <w:unhideWhenUsed/>
    <w:rsid w:val="000938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38F4"/>
    <w:rPr>
      <w:rFonts w:ascii="Tahoma" w:hAnsi="Tahoma" w:cs="Tahoma"/>
      <w:sz w:val="16"/>
      <w:szCs w:val="16"/>
    </w:rPr>
  </w:style>
  <w:style w:type="character" w:customStyle="1" w:styleId="Heading1Char">
    <w:name w:val="Heading 1 Char"/>
    <w:basedOn w:val="DefaultParagraphFont"/>
    <w:link w:val="Heading1"/>
    <w:uiPriority w:val="9"/>
    <w:rsid w:val="00A11535"/>
    <w:rPr>
      <w:rFonts w:ascii="Century Gothic" w:eastAsiaTheme="majorEastAsia" w:hAnsi="Century Gothic" w:cstheme="majorBidi"/>
      <w:b/>
      <w:bCs/>
      <w:color w:val="F15D22"/>
      <w:sz w:val="48"/>
      <w:szCs w:val="28"/>
    </w:rPr>
  </w:style>
  <w:style w:type="table" w:styleId="TableGrid">
    <w:name w:val="Table Grid"/>
    <w:basedOn w:val="TableNormal"/>
    <w:uiPriority w:val="59"/>
    <w:rsid w:val="000938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F91E80"/>
    <w:rPr>
      <w:rFonts w:ascii="Century Gothic" w:eastAsiaTheme="majorEastAsia" w:hAnsi="Century Gothic" w:cstheme="majorBidi"/>
      <w:b/>
      <w:bCs/>
      <w:color w:val="B5121B"/>
      <w:sz w:val="30"/>
      <w:szCs w:val="26"/>
    </w:rPr>
  </w:style>
  <w:style w:type="character" w:customStyle="1" w:styleId="Heading3Char">
    <w:name w:val="Heading 3 Char"/>
    <w:basedOn w:val="DefaultParagraphFont"/>
    <w:link w:val="Heading3"/>
    <w:uiPriority w:val="9"/>
    <w:rsid w:val="00483F7E"/>
    <w:rPr>
      <w:rFonts w:ascii="Century Gothic" w:eastAsiaTheme="majorEastAsia" w:hAnsi="Century Gothic" w:cstheme="majorBidi"/>
      <w:b/>
      <w:bCs/>
      <w:color w:val="000000" w:themeColor="text1"/>
      <w:sz w:val="26"/>
    </w:rPr>
  </w:style>
  <w:style w:type="character" w:customStyle="1" w:styleId="Heading4Char">
    <w:name w:val="Heading 4 Char"/>
    <w:basedOn w:val="DefaultParagraphFont"/>
    <w:link w:val="Heading4"/>
    <w:uiPriority w:val="9"/>
    <w:rsid w:val="00483F7E"/>
    <w:rPr>
      <w:rFonts w:ascii="Century Gothic" w:eastAsiaTheme="majorEastAsia" w:hAnsi="Century Gothic" w:cstheme="majorBidi"/>
      <w:b/>
      <w:bCs/>
      <w:iCs/>
      <w:color w:val="000000" w:themeColor="text1"/>
      <w:sz w:val="20"/>
    </w:rPr>
  </w:style>
  <w:style w:type="character" w:customStyle="1" w:styleId="Heading5Char">
    <w:name w:val="Heading 5 Char"/>
    <w:basedOn w:val="DefaultParagraphFont"/>
    <w:link w:val="Heading5"/>
    <w:uiPriority w:val="9"/>
    <w:rsid w:val="00483F7E"/>
    <w:rPr>
      <w:rFonts w:ascii="Century Gothic" w:eastAsiaTheme="majorEastAsia" w:hAnsi="Century Gothic" w:cstheme="majorBidi"/>
      <w:b/>
      <w:i/>
      <w:color w:val="000000" w:themeColor="text1"/>
      <w:sz w:val="20"/>
    </w:rPr>
  </w:style>
  <w:style w:type="paragraph" w:customStyle="1" w:styleId="PulloutQuote">
    <w:name w:val="Pullout Quote"/>
    <w:basedOn w:val="Normal"/>
    <w:uiPriority w:val="99"/>
    <w:rsid w:val="00632842"/>
    <w:pPr>
      <w:suppressAutoHyphens/>
      <w:autoSpaceDE w:val="0"/>
      <w:autoSpaceDN w:val="0"/>
      <w:adjustRightInd w:val="0"/>
      <w:spacing w:after="113" w:line="280" w:lineRule="atLeast"/>
      <w:textAlignment w:val="center"/>
    </w:pPr>
    <w:rPr>
      <w:rFonts w:cs="Century Gothic"/>
      <w:i/>
      <w:iCs/>
      <w:color w:val="000000"/>
      <w:szCs w:val="20"/>
      <w:lang w:val="en-GB"/>
    </w:rPr>
  </w:style>
  <w:style w:type="paragraph" w:styleId="BodyText">
    <w:name w:val="Body Text"/>
    <w:basedOn w:val="Normal"/>
    <w:link w:val="BodyTextChar"/>
    <w:uiPriority w:val="99"/>
    <w:rsid w:val="00632842"/>
    <w:pPr>
      <w:suppressAutoHyphens/>
      <w:autoSpaceDE w:val="0"/>
      <w:autoSpaceDN w:val="0"/>
      <w:adjustRightInd w:val="0"/>
      <w:spacing w:after="113" w:line="280" w:lineRule="atLeast"/>
      <w:textAlignment w:val="center"/>
    </w:pPr>
    <w:rPr>
      <w:rFonts w:cs="Century Gothic"/>
      <w:color w:val="000000"/>
      <w:szCs w:val="20"/>
      <w:lang w:val="en-GB"/>
    </w:rPr>
  </w:style>
  <w:style w:type="character" w:customStyle="1" w:styleId="BodyTextChar">
    <w:name w:val="Body Text Char"/>
    <w:basedOn w:val="DefaultParagraphFont"/>
    <w:link w:val="BodyText"/>
    <w:uiPriority w:val="99"/>
    <w:rsid w:val="00632842"/>
    <w:rPr>
      <w:rFonts w:ascii="Century Gothic" w:hAnsi="Century Gothic" w:cs="Century Gothic"/>
      <w:color w:val="000000"/>
      <w:sz w:val="20"/>
      <w:szCs w:val="20"/>
      <w:lang w:val="en-GB"/>
    </w:rPr>
  </w:style>
  <w:style w:type="paragraph" w:customStyle="1" w:styleId="BodyBullet">
    <w:name w:val="Body Bullet"/>
    <w:basedOn w:val="BodyText"/>
    <w:uiPriority w:val="99"/>
    <w:rsid w:val="006869F1"/>
    <w:pPr>
      <w:numPr>
        <w:numId w:val="1"/>
      </w:numPr>
      <w:spacing w:after="57"/>
    </w:pPr>
  </w:style>
  <w:style w:type="paragraph" w:customStyle="1" w:styleId="BodyBulletLast">
    <w:name w:val="Body Bullet Last"/>
    <w:basedOn w:val="BodyBullet"/>
    <w:uiPriority w:val="99"/>
    <w:rsid w:val="00632842"/>
    <w:pPr>
      <w:spacing w:after="170"/>
    </w:pPr>
  </w:style>
  <w:style w:type="paragraph" w:styleId="NoSpacing">
    <w:name w:val="No Spacing"/>
    <w:uiPriority w:val="1"/>
    <w:qFormat/>
    <w:rsid w:val="00483F7E"/>
    <w:pPr>
      <w:spacing w:after="0" w:line="240" w:lineRule="auto"/>
    </w:pPr>
    <w:rPr>
      <w:rFonts w:ascii="Century Gothic" w:hAnsi="Century Gothic"/>
      <w:sz w:val="20"/>
    </w:rPr>
  </w:style>
  <w:style w:type="paragraph" w:customStyle="1" w:styleId="PulloutQuoteName">
    <w:name w:val="Pullout Quote Name"/>
    <w:basedOn w:val="PulloutQuote"/>
    <w:qFormat/>
    <w:rsid w:val="00AA015C"/>
    <w:pPr>
      <w:spacing w:after="200" w:line="180" w:lineRule="atLeast"/>
    </w:pPr>
    <w:rPr>
      <w:sz w:val="16"/>
    </w:rPr>
  </w:style>
  <w:style w:type="paragraph" w:styleId="ListParagraph">
    <w:name w:val="List Paragraph"/>
    <w:basedOn w:val="Normal"/>
    <w:uiPriority w:val="34"/>
    <w:qFormat/>
    <w:rsid w:val="005E0B29"/>
    <w:pPr>
      <w:numPr>
        <w:numId w:val="3"/>
      </w:numPr>
      <w:spacing w:after="0"/>
      <w:contextualSpacing/>
    </w:pPr>
  </w:style>
  <w:style w:type="paragraph" w:customStyle="1" w:styleId="NormalPreBullet">
    <w:name w:val="Normal Pre Bullet"/>
    <w:basedOn w:val="Normal"/>
    <w:qFormat/>
    <w:rsid w:val="00A25C6F"/>
    <w:pPr>
      <w:spacing w:after="0"/>
    </w:pPr>
  </w:style>
  <w:style w:type="paragraph" w:customStyle="1" w:styleId="ListParagraphLast">
    <w:name w:val="List Paragraph Last"/>
    <w:basedOn w:val="ListParagraph"/>
    <w:qFormat/>
    <w:rsid w:val="00410993"/>
    <w:pPr>
      <w:spacing w:after="160"/>
    </w:pPr>
  </w:style>
  <w:style w:type="paragraph" w:customStyle="1" w:styleId="Heading2Para">
    <w:name w:val="Heading 2 Para"/>
    <w:basedOn w:val="Heading2"/>
    <w:qFormat/>
    <w:rsid w:val="00410993"/>
    <w:pPr>
      <w:spacing w:before="240"/>
    </w:pPr>
  </w:style>
  <w:style w:type="paragraph" w:customStyle="1" w:styleId="Footnote">
    <w:name w:val="Footnote"/>
    <w:basedOn w:val="Normal"/>
    <w:uiPriority w:val="99"/>
    <w:rsid w:val="00A5293B"/>
    <w:pPr>
      <w:suppressAutoHyphens/>
      <w:autoSpaceDE w:val="0"/>
      <w:autoSpaceDN w:val="0"/>
      <w:adjustRightInd w:val="0"/>
      <w:spacing w:after="80" w:line="220" w:lineRule="atLeast"/>
      <w:textAlignment w:val="center"/>
    </w:pPr>
    <w:rPr>
      <w:rFonts w:cs="Century Gothic"/>
      <w:color w:val="000000"/>
      <w:sz w:val="16"/>
      <w:szCs w:val="16"/>
      <w:lang w:val="en-GB"/>
    </w:rPr>
  </w:style>
  <w:style w:type="paragraph" w:customStyle="1" w:styleId="RedLink">
    <w:name w:val="Red Link"/>
    <w:basedOn w:val="Normal"/>
    <w:uiPriority w:val="99"/>
    <w:rsid w:val="009A2906"/>
    <w:pPr>
      <w:suppressAutoHyphens/>
      <w:autoSpaceDE w:val="0"/>
      <w:autoSpaceDN w:val="0"/>
      <w:adjustRightInd w:val="0"/>
      <w:spacing w:after="40" w:line="280" w:lineRule="atLeast"/>
      <w:textAlignment w:val="center"/>
    </w:pPr>
    <w:rPr>
      <w:rFonts w:cs="Century Gothic"/>
      <w:color w:val="B70000"/>
      <w:szCs w:val="20"/>
      <w:u w:val="single"/>
      <w:lang w:val="en-GB"/>
    </w:rPr>
  </w:style>
  <w:style w:type="paragraph" w:styleId="TOC2">
    <w:name w:val="toc 2"/>
    <w:basedOn w:val="Normal"/>
    <w:next w:val="Normal"/>
    <w:autoRedefine/>
    <w:uiPriority w:val="39"/>
    <w:unhideWhenUsed/>
    <w:rsid w:val="00D81AD6"/>
    <w:pPr>
      <w:tabs>
        <w:tab w:val="right" w:pos="13608"/>
      </w:tabs>
      <w:spacing w:after="60"/>
    </w:pPr>
    <w:rPr>
      <w:noProof/>
      <w:color w:val="B5121B"/>
      <w:sz w:val="24"/>
      <w:u w:val="words"/>
    </w:rPr>
  </w:style>
  <w:style w:type="paragraph" w:styleId="TOC1">
    <w:name w:val="toc 1"/>
    <w:basedOn w:val="Normal"/>
    <w:next w:val="Normal"/>
    <w:autoRedefine/>
    <w:uiPriority w:val="39"/>
    <w:semiHidden/>
    <w:unhideWhenUsed/>
    <w:rsid w:val="0009006C"/>
    <w:pPr>
      <w:spacing w:after="100"/>
    </w:pPr>
  </w:style>
  <w:style w:type="paragraph" w:styleId="TOC3">
    <w:name w:val="toc 3"/>
    <w:basedOn w:val="Normal"/>
    <w:next w:val="Normal"/>
    <w:autoRedefine/>
    <w:uiPriority w:val="39"/>
    <w:unhideWhenUsed/>
    <w:rsid w:val="00AC344F"/>
    <w:pPr>
      <w:tabs>
        <w:tab w:val="right" w:pos="6679"/>
      </w:tabs>
      <w:spacing w:after="100"/>
      <w:ind w:left="400"/>
    </w:pPr>
    <w:rPr>
      <w:noProof/>
      <w:sz w:val="22"/>
      <w:u w:val="single"/>
    </w:rPr>
  </w:style>
  <w:style w:type="character" w:styleId="Hyperlink">
    <w:name w:val="Hyperlink"/>
    <w:basedOn w:val="DefaultParagraphFont"/>
    <w:uiPriority w:val="99"/>
    <w:unhideWhenUsed/>
    <w:rsid w:val="00D0120C"/>
    <w:rPr>
      <w:color w:val="B5121B"/>
      <w:u w:val="single"/>
    </w:rPr>
  </w:style>
  <w:style w:type="paragraph" w:customStyle="1" w:styleId="PageNumber">
    <w:name w:val="PageNumber"/>
    <w:basedOn w:val="Footer"/>
    <w:qFormat/>
    <w:rsid w:val="00A86E96"/>
    <w:pPr>
      <w:tabs>
        <w:tab w:val="clear" w:pos="4513"/>
        <w:tab w:val="clear" w:pos="9026"/>
      </w:tabs>
      <w:spacing w:line="160" w:lineRule="exact"/>
      <w:jc w:val="center"/>
    </w:pPr>
    <w:rPr>
      <w:sz w:val="16"/>
    </w:rPr>
  </w:style>
  <w:style w:type="paragraph" w:customStyle="1" w:styleId="PageFootnote">
    <w:name w:val="Page Footnote"/>
    <w:basedOn w:val="Normal"/>
    <w:qFormat/>
    <w:rsid w:val="00ED017D"/>
    <w:pPr>
      <w:suppressAutoHyphens/>
      <w:autoSpaceDE w:val="0"/>
      <w:autoSpaceDN w:val="0"/>
      <w:adjustRightInd w:val="0"/>
      <w:spacing w:after="0" w:line="280" w:lineRule="atLeast"/>
      <w:jc w:val="right"/>
      <w:textAlignment w:val="center"/>
    </w:pPr>
    <w:rPr>
      <w:rFonts w:cs="Century Gothic"/>
      <w:color w:val="000000"/>
      <w:sz w:val="16"/>
      <w:szCs w:val="16"/>
      <w:lang w:val="en-GB"/>
    </w:rPr>
  </w:style>
  <w:style w:type="paragraph" w:customStyle="1" w:styleId="BasicParagraph">
    <w:name w:val="[Basic Paragraph]"/>
    <w:basedOn w:val="Normal"/>
    <w:uiPriority w:val="99"/>
    <w:rsid w:val="00641B47"/>
    <w:pPr>
      <w:autoSpaceDE w:val="0"/>
      <w:autoSpaceDN w:val="0"/>
      <w:adjustRightInd w:val="0"/>
      <w:spacing w:after="0" w:line="288" w:lineRule="auto"/>
      <w:textAlignment w:val="center"/>
    </w:pPr>
    <w:rPr>
      <w:rFonts w:ascii="Minion Pro" w:hAnsi="Minion Pro" w:cs="Minion Pro"/>
      <w:color w:val="000000"/>
      <w:sz w:val="24"/>
      <w:szCs w:val="24"/>
      <w:lang w:val="en-GB"/>
    </w:rPr>
  </w:style>
  <w:style w:type="paragraph" w:customStyle="1" w:styleId="TOCHyperlink">
    <w:name w:val="TOC Hyperlink"/>
    <w:basedOn w:val="BasicParagraph"/>
    <w:qFormat/>
    <w:rsid w:val="005E27E9"/>
    <w:rPr>
      <w:rFonts w:ascii="Century Gothic" w:hAnsi="Century Gothic" w:cs="Century Gothic"/>
      <w:caps/>
      <w:color w:val="C00000"/>
      <w:sz w:val="20"/>
      <w:szCs w:val="20"/>
      <w:u w:val="thick"/>
    </w:rPr>
  </w:style>
  <w:style w:type="paragraph" w:styleId="Bibliography">
    <w:name w:val="Bibliography"/>
    <w:basedOn w:val="Normal"/>
    <w:next w:val="Normal"/>
    <w:uiPriority w:val="37"/>
    <w:semiHidden/>
    <w:unhideWhenUsed/>
    <w:rsid w:val="002E0481"/>
  </w:style>
  <w:style w:type="paragraph" w:styleId="BlockText">
    <w:name w:val="Block Text"/>
    <w:basedOn w:val="Normal"/>
    <w:uiPriority w:val="99"/>
    <w:semiHidden/>
    <w:unhideWhenUsed/>
    <w:rsid w:val="002E0481"/>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eastAsiaTheme="minorEastAsia" w:hAnsiTheme="minorHAnsi"/>
      <w:i/>
      <w:iCs/>
      <w:color w:val="4F81BD" w:themeColor="accent1"/>
    </w:rPr>
  </w:style>
  <w:style w:type="paragraph" w:styleId="BodyText2">
    <w:name w:val="Body Text 2"/>
    <w:basedOn w:val="Normal"/>
    <w:link w:val="BodyText2Char"/>
    <w:uiPriority w:val="99"/>
    <w:semiHidden/>
    <w:unhideWhenUsed/>
    <w:rsid w:val="002E0481"/>
    <w:pPr>
      <w:spacing w:after="120" w:line="480" w:lineRule="auto"/>
    </w:pPr>
  </w:style>
  <w:style w:type="character" w:customStyle="1" w:styleId="BodyText2Char">
    <w:name w:val="Body Text 2 Char"/>
    <w:basedOn w:val="DefaultParagraphFont"/>
    <w:link w:val="BodyText2"/>
    <w:uiPriority w:val="99"/>
    <w:semiHidden/>
    <w:rsid w:val="002E0481"/>
    <w:rPr>
      <w:rFonts w:ascii="Century Gothic" w:hAnsi="Century Gothic"/>
      <w:sz w:val="20"/>
    </w:rPr>
  </w:style>
  <w:style w:type="paragraph" w:styleId="BodyText3">
    <w:name w:val="Body Text 3"/>
    <w:basedOn w:val="Normal"/>
    <w:link w:val="BodyText3Char"/>
    <w:uiPriority w:val="99"/>
    <w:semiHidden/>
    <w:unhideWhenUsed/>
    <w:rsid w:val="002E0481"/>
    <w:pPr>
      <w:spacing w:after="120"/>
    </w:pPr>
    <w:rPr>
      <w:sz w:val="16"/>
      <w:szCs w:val="16"/>
    </w:rPr>
  </w:style>
  <w:style w:type="character" w:customStyle="1" w:styleId="BodyText3Char">
    <w:name w:val="Body Text 3 Char"/>
    <w:basedOn w:val="DefaultParagraphFont"/>
    <w:link w:val="BodyText3"/>
    <w:uiPriority w:val="99"/>
    <w:semiHidden/>
    <w:rsid w:val="002E0481"/>
    <w:rPr>
      <w:rFonts w:ascii="Century Gothic" w:hAnsi="Century Gothic"/>
      <w:sz w:val="16"/>
      <w:szCs w:val="16"/>
    </w:rPr>
  </w:style>
  <w:style w:type="paragraph" w:styleId="BodyTextFirstIndent">
    <w:name w:val="Body Text First Indent"/>
    <w:basedOn w:val="BodyText"/>
    <w:link w:val="BodyTextFirstIndentChar"/>
    <w:uiPriority w:val="99"/>
    <w:semiHidden/>
    <w:unhideWhenUsed/>
    <w:rsid w:val="002E0481"/>
    <w:pPr>
      <w:suppressAutoHyphens w:val="0"/>
      <w:autoSpaceDE/>
      <w:autoSpaceDN/>
      <w:adjustRightInd/>
      <w:spacing w:after="200" w:line="276" w:lineRule="auto"/>
      <w:ind w:firstLine="360"/>
      <w:textAlignment w:val="auto"/>
    </w:pPr>
    <w:rPr>
      <w:rFonts w:cstheme="minorBidi"/>
      <w:color w:val="auto"/>
      <w:szCs w:val="22"/>
      <w:lang w:val="en-AU"/>
    </w:rPr>
  </w:style>
  <w:style w:type="character" w:customStyle="1" w:styleId="BodyTextFirstIndentChar">
    <w:name w:val="Body Text First Indent Char"/>
    <w:basedOn w:val="BodyTextChar"/>
    <w:link w:val="BodyTextFirstIndent"/>
    <w:uiPriority w:val="99"/>
    <w:semiHidden/>
    <w:rsid w:val="002E0481"/>
    <w:rPr>
      <w:rFonts w:ascii="Century Gothic" w:hAnsi="Century Gothic" w:cs="Century Gothic"/>
      <w:color w:val="000000"/>
      <w:sz w:val="20"/>
      <w:szCs w:val="20"/>
      <w:lang w:val="en-GB"/>
    </w:rPr>
  </w:style>
  <w:style w:type="paragraph" w:styleId="BodyTextIndent">
    <w:name w:val="Body Text Indent"/>
    <w:basedOn w:val="Normal"/>
    <w:link w:val="BodyTextIndentChar"/>
    <w:uiPriority w:val="99"/>
    <w:semiHidden/>
    <w:unhideWhenUsed/>
    <w:rsid w:val="002E0481"/>
    <w:pPr>
      <w:spacing w:after="120"/>
      <w:ind w:left="283"/>
    </w:pPr>
  </w:style>
  <w:style w:type="character" w:customStyle="1" w:styleId="BodyTextIndentChar">
    <w:name w:val="Body Text Indent Char"/>
    <w:basedOn w:val="DefaultParagraphFont"/>
    <w:link w:val="BodyTextIndent"/>
    <w:uiPriority w:val="99"/>
    <w:semiHidden/>
    <w:rsid w:val="002E0481"/>
    <w:rPr>
      <w:rFonts w:ascii="Century Gothic" w:hAnsi="Century Gothic"/>
      <w:sz w:val="20"/>
    </w:rPr>
  </w:style>
  <w:style w:type="paragraph" w:styleId="BodyTextFirstIndent2">
    <w:name w:val="Body Text First Indent 2"/>
    <w:basedOn w:val="BodyTextIndent"/>
    <w:link w:val="BodyTextFirstIndent2Char"/>
    <w:uiPriority w:val="99"/>
    <w:semiHidden/>
    <w:unhideWhenUsed/>
    <w:rsid w:val="002E0481"/>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2E0481"/>
    <w:rPr>
      <w:rFonts w:ascii="Century Gothic" w:hAnsi="Century Gothic"/>
      <w:sz w:val="20"/>
    </w:rPr>
  </w:style>
  <w:style w:type="paragraph" w:styleId="BodyTextIndent2">
    <w:name w:val="Body Text Indent 2"/>
    <w:basedOn w:val="Normal"/>
    <w:link w:val="BodyTextIndent2Char"/>
    <w:uiPriority w:val="99"/>
    <w:semiHidden/>
    <w:unhideWhenUsed/>
    <w:rsid w:val="002E0481"/>
    <w:pPr>
      <w:spacing w:after="120" w:line="480" w:lineRule="auto"/>
      <w:ind w:left="283"/>
    </w:pPr>
  </w:style>
  <w:style w:type="character" w:customStyle="1" w:styleId="BodyTextIndent2Char">
    <w:name w:val="Body Text Indent 2 Char"/>
    <w:basedOn w:val="DefaultParagraphFont"/>
    <w:link w:val="BodyTextIndent2"/>
    <w:uiPriority w:val="99"/>
    <w:semiHidden/>
    <w:rsid w:val="002E0481"/>
    <w:rPr>
      <w:rFonts w:ascii="Century Gothic" w:hAnsi="Century Gothic"/>
      <w:sz w:val="20"/>
    </w:rPr>
  </w:style>
  <w:style w:type="paragraph" w:styleId="BodyTextIndent3">
    <w:name w:val="Body Text Indent 3"/>
    <w:basedOn w:val="Normal"/>
    <w:link w:val="BodyTextIndent3Char"/>
    <w:uiPriority w:val="99"/>
    <w:semiHidden/>
    <w:unhideWhenUsed/>
    <w:rsid w:val="002E048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2E0481"/>
    <w:rPr>
      <w:rFonts w:ascii="Century Gothic" w:hAnsi="Century Gothic"/>
      <w:sz w:val="16"/>
      <w:szCs w:val="16"/>
    </w:rPr>
  </w:style>
  <w:style w:type="paragraph" w:styleId="Caption">
    <w:name w:val="caption"/>
    <w:basedOn w:val="Normal"/>
    <w:next w:val="Normal"/>
    <w:uiPriority w:val="35"/>
    <w:semiHidden/>
    <w:unhideWhenUsed/>
    <w:qFormat/>
    <w:rsid w:val="002E0481"/>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2E0481"/>
    <w:pPr>
      <w:spacing w:after="0" w:line="240" w:lineRule="auto"/>
      <w:ind w:left="4252"/>
    </w:pPr>
  </w:style>
  <w:style w:type="character" w:customStyle="1" w:styleId="ClosingChar">
    <w:name w:val="Closing Char"/>
    <w:basedOn w:val="DefaultParagraphFont"/>
    <w:link w:val="Closing"/>
    <w:uiPriority w:val="99"/>
    <w:semiHidden/>
    <w:rsid w:val="002E0481"/>
    <w:rPr>
      <w:rFonts w:ascii="Century Gothic" w:hAnsi="Century Gothic"/>
      <w:sz w:val="20"/>
    </w:rPr>
  </w:style>
  <w:style w:type="paragraph" w:styleId="CommentText">
    <w:name w:val="annotation text"/>
    <w:basedOn w:val="Normal"/>
    <w:link w:val="CommentTextChar"/>
    <w:uiPriority w:val="99"/>
    <w:semiHidden/>
    <w:unhideWhenUsed/>
    <w:rsid w:val="002E0481"/>
    <w:pPr>
      <w:spacing w:line="240" w:lineRule="auto"/>
    </w:pPr>
    <w:rPr>
      <w:szCs w:val="20"/>
    </w:rPr>
  </w:style>
  <w:style w:type="character" w:customStyle="1" w:styleId="CommentTextChar">
    <w:name w:val="Comment Text Char"/>
    <w:basedOn w:val="DefaultParagraphFont"/>
    <w:link w:val="CommentText"/>
    <w:uiPriority w:val="99"/>
    <w:semiHidden/>
    <w:rsid w:val="002E0481"/>
    <w:rPr>
      <w:rFonts w:ascii="Century Gothic" w:hAnsi="Century Gothic"/>
      <w:sz w:val="20"/>
      <w:szCs w:val="20"/>
    </w:rPr>
  </w:style>
  <w:style w:type="paragraph" w:styleId="CommentSubject">
    <w:name w:val="annotation subject"/>
    <w:basedOn w:val="CommentText"/>
    <w:next w:val="CommentText"/>
    <w:link w:val="CommentSubjectChar"/>
    <w:uiPriority w:val="99"/>
    <w:semiHidden/>
    <w:unhideWhenUsed/>
    <w:rsid w:val="002E0481"/>
    <w:rPr>
      <w:b/>
      <w:bCs/>
    </w:rPr>
  </w:style>
  <w:style w:type="character" w:customStyle="1" w:styleId="CommentSubjectChar">
    <w:name w:val="Comment Subject Char"/>
    <w:basedOn w:val="CommentTextChar"/>
    <w:link w:val="CommentSubject"/>
    <w:uiPriority w:val="99"/>
    <w:semiHidden/>
    <w:rsid w:val="002E0481"/>
    <w:rPr>
      <w:rFonts w:ascii="Century Gothic" w:hAnsi="Century Gothic"/>
      <w:b/>
      <w:bCs/>
      <w:sz w:val="20"/>
      <w:szCs w:val="20"/>
    </w:rPr>
  </w:style>
  <w:style w:type="paragraph" w:styleId="Date">
    <w:name w:val="Date"/>
    <w:basedOn w:val="Normal"/>
    <w:next w:val="Normal"/>
    <w:link w:val="DateChar"/>
    <w:uiPriority w:val="99"/>
    <w:semiHidden/>
    <w:unhideWhenUsed/>
    <w:rsid w:val="002E0481"/>
  </w:style>
  <w:style w:type="character" w:customStyle="1" w:styleId="DateChar">
    <w:name w:val="Date Char"/>
    <w:basedOn w:val="DefaultParagraphFont"/>
    <w:link w:val="Date"/>
    <w:uiPriority w:val="99"/>
    <w:semiHidden/>
    <w:rsid w:val="002E0481"/>
    <w:rPr>
      <w:rFonts w:ascii="Century Gothic" w:hAnsi="Century Gothic"/>
      <w:sz w:val="20"/>
    </w:rPr>
  </w:style>
  <w:style w:type="paragraph" w:styleId="DocumentMap">
    <w:name w:val="Document Map"/>
    <w:basedOn w:val="Normal"/>
    <w:link w:val="DocumentMapChar"/>
    <w:uiPriority w:val="99"/>
    <w:semiHidden/>
    <w:unhideWhenUsed/>
    <w:rsid w:val="002E048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E0481"/>
    <w:rPr>
      <w:rFonts w:ascii="Tahoma" w:hAnsi="Tahoma" w:cs="Tahoma"/>
      <w:sz w:val="16"/>
      <w:szCs w:val="16"/>
    </w:rPr>
  </w:style>
  <w:style w:type="paragraph" w:styleId="E-mailSignature">
    <w:name w:val="E-mail Signature"/>
    <w:basedOn w:val="Normal"/>
    <w:link w:val="E-mailSignatureChar"/>
    <w:uiPriority w:val="99"/>
    <w:semiHidden/>
    <w:unhideWhenUsed/>
    <w:rsid w:val="002E0481"/>
    <w:pPr>
      <w:spacing w:after="0" w:line="240" w:lineRule="auto"/>
    </w:pPr>
  </w:style>
  <w:style w:type="character" w:customStyle="1" w:styleId="E-mailSignatureChar">
    <w:name w:val="E-mail Signature Char"/>
    <w:basedOn w:val="DefaultParagraphFont"/>
    <w:link w:val="E-mailSignature"/>
    <w:uiPriority w:val="99"/>
    <w:semiHidden/>
    <w:rsid w:val="002E0481"/>
    <w:rPr>
      <w:rFonts w:ascii="Century Gothic" w:hAnsi="Century Gothic"/>
      <w:sz w:val="20"/>
    </w:rPr>
  </w:style>
  <w:style w:type="paragraph" w:styleId="EndnoteText">
    <w:name w:val="endnote text"/>
    <w:basedOn w:val="Normal"/>
    <w:link w:val="EndnoteTextChar"/>
    <w:uiPriority w:val="99"/>
    <w:semiHidden/>
    <w:unhideWhenUsed/>
    <w:rsid w:val="002E0481"/>
    <w:pPr>
      <w:spacing w:after="0" w:line="240" w:lineRule="auto"/>
    </w:pPr>
    <w:rPr>
      <w:szCs w:val="20"/>
    </w:rPr>
  </w:style>
  <w:style w:type="character" w:customStyle="1" w:styleId="EndnoteTextChar">
    <w:name w:val="Endnote Text Char"/>
    <w:basedOn w:val="DefaultParagraphFont"/>
    <w:link w:val="EndnoteText"/>
    <w:uiPriority w:val="99"/>
    <w:semiHidden/>
    <w:rsid w:val="002E0481"/>
    <w:rPr>
      <w:rFonts w:ascii="Century Gothic" w:hAnsi="Century Gothic"/>
      <w:sz w:val="20"/>
      <w:szCs w:val="20"/>
    </w:rPr>
  </w:style>
  <w:style w:type="paragraph" w:styleId="EnvelopeAddress">
    <w:name w:val="envelope address"/>
    <w:basedOn w:val="Normal"/>
    <w:uiPriority w:val="99"/>
    <w:semiHidden/>
    <w:unhideWhenUsed/>
    <w:rsid w:val="002E0481"/>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2E0481"/>
    <w:pPr>
      <w:spacing w:after="0" w:line="240" w:lineRule="auto"/>
    </w:pPr>
    <w:rPr>
      <w:rFonts w:asciiTheme="majorHAnsi" w:eastAsiaTheme="majorEastAsia" w:hAnsiTheme="majorHAnsi" w:cstheme="majorBidi"/>
      <w:szCs w:val="20"/>
    </w:rPr>
  </w:style>
  <w:style w:type="paragraph" w:styleId="FootnoteText">
    <w:name w:val="footnote text"/>
    <w:basedOn w:val="Normal"/>
    <w:link w:val="FootnoteTextChar"/>
    <w:uiPriority w:val="99"/>
    <w:semiHidden/>
    <w:unhideWhenUsed/>
    <w:rsid w:val="002E0481"/>
    <w:pPr>
      <w:spacing w:after="0" w:line="240" w:lineRule="auto"/>
    </w:pPr>
    <w:rPr>
      <w:szCs w:val="20"/>
    </w:rPr>
  </w:style>
  <w:style w:type="character" w:customStyle="1" w:styleId="FootnoteTextChar">
    <w:name w:val="Footnote Text Char"/>
    <w:basedOn w:val="DefaultParagraphFont"/>
    <w:link w:val="FootnoteText"/>
    <w:uiPriority w:val="99"/>
    <w:semiHidden/>
    <w:rsid w:val="002E0481"/>
    <w:rPr>
      <w:rFonts w:ascii="Century Gothic" w:hAnsi="Century Gothic"/>
      <w:sz w:val="20"/>
      <w:szCs w:val="20"/>
    </w:rPr>
  </w:style>
  <w:style w:type="character" w:customStyle="1" w:styleId="Heading6Char">
    <w:name w:val="Heading 6 Char"/>
    <w:basedOn w:val="DefaultParagraphFont"/>
    <w:link w:val="Heading6"/>
    <w:uiPriority w:val="9"/>
    <w:semiHidden/>
    <w:rsid w:val="002E0481"/>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2E0481"/>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2E048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E0481"/>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uiPriority w:val="99"/>
    <w:semiHidden/>
    <w:unhideWhenUsed/>
    <w:rsid w:val="002E0481"/>
    <w:pPr>
      <w:spacing w:after="0" w:line="240" w:lineRule="auto"/>
    </w:pPr>
    <w:rPr>
      <w:i/>
      <w:iCs/>
    </w:rPr>
  </w:style>
  <w:style w:type="character" w:customStyle="1" w:styleId="HTMLAddressChar">
    <w:name w:val="HTML Address Char"/>
    <w:basedOn w:val="DefaultParagraphFont"/>
    <w:link w:val="HTMLAddress"/>
    <w:uiPriority w:val="99"/>
    <w:semiHidden/>
    <w:rsid w:val="002E0481"/>
    <w:rPr>
      <w:rFonts w:ascii="Century Gothic" w:hAnsi="Century Gothic"/>
      <w:i/>
      <w:iCs/>
      <w:sz w:val="20"/>
    </w:rPr>
  </w:style>
  <w:style w:type="paragraph" w:styleId="HTMLPreformatted">
    <w:name w:val="HTML Preformatted"/>
    <w:basedOn w:val="Normal"/>
    <w:link w:val="HTMLPreformattedChar"/>
    <w:uiPriority w:val="99"/>
    <w:semiHidden/>
    <w:unhideWhenUsed/>
    <w:rsid w:val="002E0481"/>
    <w:pPr>
      <w:spacing w:after="0" w:line="240" w:lineRule="auto"/>
    </w:pPr>
    <w:rPr>
      <w:rFonts w:ascii="Consolas" w:hAnsi="Consolas" w:cs="Consolas"/>
      <w:szCs w:val="20"/>
    </w:rPr>
  </w:style>
  <w:style w:type="character" w:customStyle="1" w:styleId="HTMLPreformattedChar">
    <w:name w:val="HTML Preformatted Char"/>
    <w:basedOn w:val="DefaultParagraphFont"/>
    <w:link w:val="HTMLPreformatted"/>
    <w:uiPriority w:val="99"/>
    <w:semiHidden/>
    <w:rsid w:val="002E0481"/>
    <w:rPr>
      <w:rFonts w:ascii="Consolas" w:hAnsi="Consolas" w:cs="Consolas"/>
      <w:sz w:val="20"/>
      <w:szCs w:val="20"/>
    </w:rPr>
  </w:style>
  <w:style w:type="paragraph" w:styleId="Index1">
    <w:name w:val="index 1"/>
    <w:basedOn w:val="Normal"/>
    <w:next w:val="Normal"/>
    <w:autoRedefine/>
    <w:uiPriority w:val="99"/>
    <w:semiHidden/>
    <w:unhideWhenUsed/>
    <w:rsid w:val="002E0481"/>
    <w:pPr>
      <w:spacing w:after="0" w:line="240" w:lineRule="auto"/>
      <w:ind w:left="200" w:hanging="200"/>
    </w:pPr>
  </w:style>
  <w:style w:type="paragraph" w:styleId="Index2">
    <w:name w:val="index 2"/>
    <w:basedOn w:val="Normal"/>
    <w:next w:val="Normal"/>
    <w:autoRedefine/>
    <w:uiPriority w:val="99"/>
    <w:semiHidden/>
    <w:unhideWhenUsed/>
    <w:rsid w:val="002E0481"/>
    <w:pPr>
      <w:spacing w:after="0" w:line="240" w:lineRule="auto"/>
      <w:ind w:left="400" w:hanging="200"/>
    </w:pPr>
  </w:style>
  <w:style w:type="paragraph" w:styleId="Index3">
    <w:name w:val="index 3"/>
    <w:basedOn w:val="Normal"/>
    <w:next w:val="Normal"/>
    <w:autoRedefine/>
    <w:uiPriority w:val="99"/>
    <w:semiHidden/>
    <w:unhideWhenUsed/>
    <w:rsid w:val="002E0481"/>
    <w:pPr>
      <w:spacing w:after="0" w:line="240" w:lineRule="auto"/>
      <w:ind w:left="600" w:hanging="200"/>
    </w:pPr>
  </w:style>
  <w:style w:type="paragraph" w:styleId="Index4">
    <w:name w:val="index 4"/>
    <w:basedOn w:val="Normal"/>
    <w:next w:val="Normal"/>
    <w:autoRedefine/>
    <w:uiPriority w:val="99"/>
    <w:semiHidden/>
    <w:unhideWhenUsed/>
    <w:rsid w:val="002E0481"/>
    <w:pPr>
      <w:spacing w:after="0" w:line="240" w:lineRule="auto"/>
      <w:ind w:left="800" w:hanging="200"/>
    </w:pPr>
  </w:style>
  <w:style w:type="paragraph" w:styleId="Index5">
    <w:name w:val="index 5"/>
    <w:basedOn w:val="Normal"/>
    <w:next w:val="Normal"/>
    <w:autoRedefine/>
    <w:uiPriority w:val="99"/>
    <w:semiHidden/>
    <w:unhideWhenUsed/>
    <w:rsid w:val="002E0481"/>
    <w:pPr>
      <w:spacing w:after="0" w:line="240" w:lineRule="auto"/>
      <w:ind w:left="1000" w:hanging="200"/>
    </w:pPr>
  </w:style>
  <w:style w:type="paragraph" w:styleId="Index6">
    <w:name w:val="index 6"/>
    <w:basedOn w:val="Normal"/>
    <w:next w:val="Normal"/>
    <w:autoRedefine/>
    <w:uiPriority w:val="99"/>
    <w:semiHidden/>
    <w:unhideWhenUsed/>
    <w:rsid w:val="002E0481"/>
    <w:pPr>
      <w:spacing w:after="0" w:line="240" w:lineRule="auto"/>
      <w:ind w:left="1200" w:hanging="200"/>
    </w:pPr>
  </w:style>
  <w:style w:type="paragraph" w:styleId="Index7">
    <w:name w:val="index 7"/>
    <w:basedOn w:val="Normal"/>
    <w:next w:val="Normal"/>
    <w:autoRedefine/>
    <w:uiPriority w:val="99"/>
    <w:semiHidden/>
    <w:unhideWhenUsed/>
    <w:rsid w:val="002E0481"/>
    <w:pPr>
      <w:spacing w:after="0" w:line="240" w:lineRule="auto"/>
      <w:ind w:left="1400" w:hanging="200"/>
    </w:pPr>
  </w:style>
  <w:style w:type="paragraph" w:styleId="Index8">
    <w:name w:val="index 8"/>
    <w:basedOn w:val="Normal"/>
    <w:next w:val="Normal"/>
    <w:autoRedefine/>
    <w:uiPriority w:val="99"/>
    <w:semiHidden/>
    <w:unhideWhenUsed/>
    <w:rsid w:val="002E0481"/>
    <w:pPr>
      <w:spacing w:after="0" w:line="240" w:lineRule="auto"/>
      <w:ind w:left="1600" w:hanging="200"/>
    </w:pPr>
  </w:style>
  <w:style w:type="paragraph" w:styleId="Index9">
    <w:name w:val="index 9"/>
    <w:basedOn w:val="Normal"/>
    <w:next w:val="Normal"/>
    <w:autoRedefine/>
    <w:uiPriority w:val="99"/>
    <w:semiHidden/>
    <w:unhideWhenUsed/>
    <w:rsid w:val="002E0481"/>
    <w:pPr>
      <w:spacing w:after="0" w:line="240" w:lineRule="auto"/>
      <w:ind w:left="1800" w:hanging="200"/>
    </w:pPr>
  </w:style>
  <w:style w:type="paragraph" w:styleId="IndexHeading">
    <w:name w:val="index heading"/>
    <w:basedOn w:val="Normal"/>
    <w:next w:val="Index1"/>
    <w:uiPriority w:val="99"/>
    <w:semiHidden/>
    <w:unhideWhenUsed/>
    <w:rsid w:val="002E048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E048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E0481"/>
    <w:rPr>
      <w:rFonts w:ascii="Century Gothic" w:hAnsi="Century Gothic"/>
      <w:b/>
      <w:bCs/>
      <w:i/>
      <w:iCs/>
      <w:color w:val="4F81BD" w:themeColor="accent1"/>
      <w:sz w:val="20"/>
    </w:rPr>
  </w:style>
  <w:style w:type="paragraph" w:styleId="List">
    <w:name w:val="List"/>
    <w:basedOn w:val="Normal"/>
    <w:uiPriority w:val="99"/>
    <w:semiHidden/>
    <w:unhideWhenUsed/>
    <w:rsid w:val="002E0481"/>
    <w:pPr>
      <w:ind w:left="283" w:hanging="283"/>
      <w:contextualSpacing/>
    </w:pPr>
  </w:style>
  <w:style w:type="paragraph" w:styleId="List2">
    <w:name w:val="List 2"/>
    <w:basedOn w:val="Normal"/>
    <w:uiPriority w:val="99"/>
    <w:semiHidden/>
    <w:unhideWhenUsed/>
    <w:rsid w:val="002E0481"/>
    <w:pPr>
      <w:ind w:left="566" w:hanging="283"/>
      <w:contextualSpacing/>
    </w:pPr>
  </w:style>
  <w:style w:type="paragraph" w:styleId="List3">
    <w:name w:val="List 3"/>
    <w:basedOn w:val="Normal"/>
    <w:uiPriority w:val="99"/>
    <w:semiHidden/>
    <w:unhideWhenUsed/>
    <w:rsid w:val="002E0481"/>
    <w:pPr>
      <w:ind w:left="849" w:hanging="283"/>
      <w:contextualSpacing/>
    </w:pPr>
  </w:style>
  <w:style w:type="paragraph" w:styleId="List4">
    <w:name w:val="List 4"/>
    <w:basedOn w:val="Normal"/>
    <w:uiPriority w:val="99"/>
    <w:semiHidden/>
    <w:unhideWhenUsed/>
    <w:rsid w:val="002E0481"/>
    <w:pPr>
      <w:ind w:left="1132" w:hanging="283"/>
      <w:contextualSpacing/>
    </w:pPr>
  </w:style>
  <w:style w:type="paragraph" w:styleId="List5">
    <w:name w:val="List 5"/>
    <w:basedOn w:val="Normal"/>
    <w:uiPriority w:val="99"/>
    <w:semiHidden/>
    <w:unhideWhenUsed/>
    <w:rsid w:val="002E0481"/>
    <w:pPr>
      <w:ind w:left="1415" w:hanging="283"/>
      <w:contextualSpacing/>
    </w:pPr>
  </w:style>
  <w:style w:type="paragraph" w:styleId="ListBullet">
    <w:name w:val="List Bullet"/>
    <w:basedOn w:val="Normal"/>
    <w:uiPriority w:val="99"/>
    <w:semiHidden/>
    <w:unhideWhenUsed/>
    <w:rsid w:val="002E0481"/>
    <w:pPr>
      <w:numPr>
        <w:numId w:val="5"/>
      </w:numPr>
      <w:contextualSpacing/>
    </w:pPr>
  </w:style>
  <w:style w:type="paragraph" w:styleId="ListBullet2">
    <w:name w:val="List Bullet 2"/>
    <w:basedOn w:val="Normal"/>
    <w:uiPriority w:val="99"/>
    <w:semiHidden/>
    <w:unhideWhenUsed/>
    <w:rsid w:val="002E0481"/>
    <w:pPr>
      <w:numPr>
        <w:numId w:val="6"/>
      </w:numPr>
      <w:contextualSpacing/>
    </w:pPr>
  </w:style>
  <w:style w:type="paragraph" w:styleId="ListBullet3">
    <w:name w:val="List Bullet 3"/>
    <w:basedOn w:val="Normal"/>
    <w:uiPriority w:val="99"/>
    <w:semiHidden/>
    <w:unhideWhenUsed/>
    <w:rsid w:val="002E0481"/>
    <w:pPr>
      <w:numPr>
        <w:numId w:val="7"/>
      </w:numPr>
      <w:contextualSpacing/>
    </w:pPr>
  </w:style>
  <w:style w:type="paragraph" w:styleId="ListBullet4">
    <w:name w:val="List Bullet 4"/>
    <w:basedOn w:val="Normal"/>
    <w:uiPriority w:val="99"/>
    <w:semiHidden/>
    <w:unhideWhenUsed/>
    <w:rsid w:val="002E0481"/>
    <w:pPr>
      <w:numPr>
        <w:numId w:val="8"/>
      </w:numPr>
      <w:contextualSpacing/>
    </w:pPr>
  </w:style>
  <w:style w:type="paragraph" w:styleId="ListBullet5">
    <w:name w:val="List Bullet 5"/>
    <w:basedOn w:val="Normal"/>
    <w:uiPriority w:val="99"/>
    <w:semiHidden/>
    <w:unhideWhenUsed/>
    <w:rsid w:val="002E0481"/>
    <w:pPr>
      <w:numPr>
        <w:numId w:val="9"/>
      </w:numPr>
      <w:contextualSpacing/>
    </w:pPr>
  </w:style>
  <w:style w:type="paragraph" w:styleId="ListContinue">
    <w:name w:val="List Continue"/>
    <w:basedOn w:val="Normal"/>
    <w:uiPriority w:val="99"/>
    <w:semiHidden/>
    <w:unhideWhenUsed/>
    <w:rsid w:val="002E0481"/>
    <w:pPr>
      <w:spacing w:after="120"/>
      <w:ind w:left="283"/>
      <w:contextualSpacing/>
    </w:pPr>
  </w:style>
  <w:style w:type="paragraph" w:styleId="ListContinue2">
    <w:name w:val="List Continue 2"/>
    <w:basedOn w:val="Normal"/>
    <w:uiPriority w:val="99"/>
    <w:semiHidden/>
    <w:unhideWhenUsed/>
    <w:rsid w:val="002E0481"/>
    <w:pPr>
      <w:spacing w:after="120"/>
      <w:ind w:left="566"/>
      <w:contextualSpacing/>
    </w:pPr>
  </w:style>
  <w:style w:type="paragraph" w:styleId="ListContinue3">
    <w:name w:val="List Continue 3"/>
    <w:basedOn w:val="Normal"/>
    <w:uiPriority w:val="99"/>
    <w:semiHidden/>
    <w:unhideWhenUsed/>
    <w:rsid w:val="002E0481"/>
    <w:pPr>
      <w:spacing w:after="120"/>
      <w:ind w:left="849"/>
      <w:contextualSpacing/>
    </w:pPr>
  </w:style>
  <w:style w:type="paragraph" w:styleId="ListContinue4">
    <w:name w:val="List Continue 4"/>
    <w:basedOn w:val="Normal"/>
    <w:uiPriority w:val="99"/>
    <w:semiHidden/>
    <w:unhideWhenUsed/>
    <w:rsid w:val="002E0481"/>
    <w:pPr>
      <w:spacing w:after="120"/>
      <w:ind w:left="1132"/>
      <w:contextualSpacing/>
    </w:pPr>
  </w:style>
  <w:style w:type="paragraph" w:styleId="ListContinue5">
    <w:name w:val="List Continue 5"/>
    <w:basedOn w:val="Normal"/>
    <w:uiPriority w:val="99"/>
    <w:semiHidden/>
    <w:unhideWhenUsed/>
    <w:rsid w:val="002E0481"/>
    <w:pPr>
      <w:spacing w:after="120"/>
      <w:ind w:left="1415"/>
      <w:contextualSpacing/>
    </w:pPr>
  </w:style>
  <w:style w:type="paragraph" w:styleId="ListNumber">
    <w:name w:val="List Number"/>
    <w:basedOn w:val="Normal"/>
    <w:uiPriority w:val="99"/>
    <w:semiHidden/>
    <w:unhideWhenUsed/>
    <w:rsid w:val="002E0481"/>
    <w:pPr>
      <w:numPr>
        <w:numId w:val="10"/>
      </w:numPr>
      <w:contextualSpacing/>
    </w:pPr>
  </w:style>
  <w:style w:type="paragraph" w:styleId="ListNumber2">
    <w:name w:val="List Number 2"/>
    <w:basedOn w:val="Normal"/>
    <w:uiPriority w:val="99"/>
    <w:semiHidden/>
    <w:unhideWhenUsed/>
    <w:rsid w:val="002E0481"/>
    <w:pPr>
      <w:numPr>
        <w:numId w:val="11"/>
      </w:numPr>
      <w:contextualSpacing/>
    </w:pPr>
  </w:style>
  <w:style w:type="paragraph" w:styleId="ListNumber3">
    <w:name w:val="List Number 3"/>
    <w:basedOn w:val="Normal"/>
    <w:uiPriority w:val="99"/>
    <w:semiHidden/>
    <w:unhideWhenUsed/>
    <w:rsid w:val="002E0481"/>
    <w:pPr>
      <w:numPr>
        <w:numId w:val="12"/>
      </w:numPr>
      <w:contextualSpacing/>
    </w:pPr>
  </w:style>
  <w:style w:type="paragraph" w:styleId="ListNumber4">
    <w:name w:val="List Number 4"/>
    <w:basedOn w:val="Normal"/>
    <w:uiPriority w:val="99"/>
    <w:semiHidden/>
    <w:unhideWhenUsed/>
    <w:rsid w:val="002E0481"/>
    <w:pPr>
      <w:numPr>
        <w:numId w:val="13"/>
      </w:numPr>
      <w:contextualSpacing/>
    </w:pPr>
  </w:style>
  <w:style w:type="paragraph" w:styleId="ListNumber5">
    <w:name w:val="List Number 5"/>
    <w:basedOn w:val="Normal"/>
    <w:uiPriority w:val="99"/>
    <w:semiHidden/>
    <w:unhideWhenUsed/>
    <w:rsid w:val="002E0481"/>
    <w:pPr>
      <w:numPr>
        <w:numId w:val="14"/>
      </w:numPr>
      <w:contextualSpacing/>
    </w:pPr>
  </w:style>
  <w:style w:type="paragraph" w:styleId="MacroText">
    <w:name w:val="macro"/>
    <w:link w:val="MacroTextChar"/>
    <w:uiPriority w:val="99"/>
    <w:semiHidden/>
    <w:unhideWhenUsed/>
    <w:rsid w:val="002E0481"/>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2E0481"/>
    <w:rPr>
      <w:rFonts w:ascii="Consolas" w:hAnsi="Consolas" w:cs="Consolas"/>
      <w:sz w:val="20"/>
      <w:szCs w:val="20"/>
    </w:rPr>
  </w:style>
  <w:style w:type="paragraph" w:styleId="MessageHeader">
    <w:name w:val="Message Header"/>
    <w:basedOn w:val="Normal"/>
    <w:link w:val="MessageHeaderChar"/>
    <w:uiPriority w:val="99"/>
    <w:semiHidden/>
    <w:unhideWhenUsed/>
    <w:rsid w:val="002E048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2E0481"/>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2E0481"/>
    <w:rPr>
      <w:rFonts w:ascii="Times New Roman" w:hAnsi="Times New Roman" w:cs="Times New Roman"/>
      <w:sz w:val="24"/>
      <w:szCs w:val="24"/>
    </w:rPr>
  </w:style>
  <w:style w:type="paragraph" w:styleId="NormalIndent">
    <w:name w:val="Normal Indent"/>
    <w:basedOn w:val="Normal"/>
    <w:uiPriority w:val="99"/>
    <w:semiHidden/>
    <w:unhideWhenUsed/>
    <w:rsid w:val="002E0481"/>
    <w:pPr>
      <w:ind w:left="720"/>
    </w:pPr>
  </w:style>
  <w:style w:type="paragraph" w:styleId="NoteHeading">
    <w:name w:val="Note Heading"/>
    <w:basedOn w:val="Normal"/>
    <w:next w:val="Normal"/>
    <w:link w:val="NoteHeadingChar"/>
    <w:uiPriority w:val="99"/>
    <w:semiHidden/>
    <w:unhideWhenUsed/>
    <w:rsid w:val="002E0481"/>
    <w:pPr>
      <w:spacing w:after="0" w:line="240" w:lineRule="auto"/>
    </w:pPr>
  </w:style>
  <w:style w:type="character" w:customStyle="1" w:styleId="NoteHeadingChar">
    <w:name w:val="Note Heading Char"/>
    <w:basedOn w:val="DefaultParagraphFont"/>
    <w:link w:val="NoteHeading"/>
    <w:uiPriority w:val="99"/>
    <w:semiHidden/>
    <w:rsid w:val="002E0481"/>
    <w:rPr>
      <w:rFonts w:ascii="Century Gothic" w:hAnsi="Century Gothic"/>
      <w:sz w:val="20"/>
    </w:rPr>
  </w:style>
  <w:style w:type="paragraph" w:styleId="PlainText">
    <w:name w:val="Plain Text"/>
    <w:basedOn w:val="Normal"/>
    <w:link w:val="PlainTextChar"/>
    <w:uiPriority w:val="99"/>
    <w:semiHidden/>
    <w:unhideWhenUsed/>
    <w:rsid w:val="002E0481"/>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2E0481"/>
    <w:rPr>
      <w:rFonts w:ascii="Consolas" w:hAnsi="Consolas" w:cs="Consolas"/>
      <w:sz w:val="21"/>
      <w:szCs w:val="21"/>
    </w:rPr>
  </w:style>
  <w:style w:type="paragraph" w:styleId="Quote">
    <w:name w:val="Quote"/>
    <w:basedOn w:val="Normal"/>
    <w:next w:val="Normal"/>
    <w:link w:val="QuoteChar"/>
    <w:uiPriority w:val="29"/>
    <w:qFormat/>
    <w:rsid w:val="002E0481"/>
    <w:rPr>
      <w:i/>
      <w:iCs/>
      <w:color w:val="000000" w:themeColor="text1"/>
    </w:rPr>
  </w:style>
  <w:style w:type="character" w:customStyle="1" w:styleId="QuoteChar">
    <w:name w:val="Quote Char"/>
    <w:basedOn w:val="DefaultParagraphFont"/>
    <w:link w:val="Quote"/>
    <w:uiPriority w:val="29"/>
    <w:rsid w:val="002E0481"/>
    <w:rPr>
      <w:rFonts w:ascii="Century Gothic" w:hAnsi="Century Gothic"/>
      <w:i/>
      <w:iCs/>
      <w:color w:val="000000" w:themeColor="text1"/>
      <w:sz w:val="20"/>
    </w:rPr>
  </w:style>
  <w:style w:type="paragraph" w:styleId="Salutation">
    <w:name w:val="Salutation"/>
    <w:basedOn w:val="Normal"/>
    <w:next w:val="Normal"/>
    <w:link w:val="SalutationChar"/>
    <w:uiPriority w:val="99"/>
    <w:semiHidden/>
    <w:unhideWhenUsed/>
    <w:rsid w:val="002E0481"/>
  </w:style>
  <w:style w:type="character" w:customStyle="1" w:styleId="SalutationChar">
    <w:name w:val="Salutation Char"/>
    <w:basedOn w:val="DefaultParagraphFont"/>
    <w:link w:val="Salutation"/>
    <w:uiPriority w:val="99"/>
    <w:semiHidden/>
    <w:rsid w:val="002E0481"/>
    <w:rPr>
      <w:rFonts w:ascii="Century Gothic" w:hAnsi="Century Gothic"/>
      <w:sz w:val="20"/>
    </w:rPr>
  </w:style>
  <w:style w:type="paragraph" w:styleId="Signature">
    <w:name w:val="Signature"/>
    <w:basedOn w:val="Normal"/>
    <w:link w:val="SignatureChar"/>
    <w:uiPriority w:val="99"/>
    <w:semiHidden/>
    <w:unhideWhenUsed/>
    <w:rsid w:val="002E0481"/>
    <w:pPr>
      <w:spacing w:after="0" w:line="240" w:lineRule="auto"/>
      <w:ind w:left="4252"/>
    </w:pPr>
  </w:style>
  <w:style w:type="character" w:customStyle="1" w:styleId="SignatureChar">
    <w:name w:val="Signature Char"/>
    <w:basedOn w:val="DefaultParagraphFont"/>
    <w:link w:val="Signature"/>
    <w:uiPriority w:val="99"/>
    <w:semiHidden/>
    <w:rsid w:val="002E0481"/>
    <w:rPr>
      <w:rFonts w:ascii="Century Gothic" w:hAnsi="Century Gothic"/>
      <w:sz w:val="20"/>
    </w:rPr>
  </w:style>
  <w:style w:type="paragraph" w:styleId="Subtitle">
    <w:name w:val="Subtitle"/>
    <w:basedOn w:val="Normal"/>
    <w:next w:val="Normal"/>
    <w:link w:val="SubtitleChar"/>
    <w:uiPriority w:val="11"/>
    <w:qFormat/>
    <w:rsid w:val="002E048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2E0481"/>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2E0481"/>
    <w:pPr>
      <w:spacing w:after="0"/>
      <w:ind w:left="200" w:hanging="200"/>
    </w:pPr>
  </w:style>
  <w:style w:type="paragraph" w:styleId="TableofFigures">
    <w:name w:val="table of figures"/>
    <w:basedOn w:val="Normal"/>
    <w:next w:val="Normal"/>
    <w:uiPriority w:val="99"/>
    <w:semiHidden/>
    <w:unhideWhenUsed/>
    <w:rsid w:val="002E0481"/>
    <w:pPr>
      <w:spacing w:after="0"/>
    </w:pPr>
  </w:style>
  <w:style w:type="paragraph" w:styleId="Title">
    <w:name w:val="Title"/>
    <w:basedOn w:val="Normal"/>
    <w:next w:val="Normal"/>
    <w:link w:val="TitleChar"/>
    <w:uiPriority w:val="10"/>
    <w:qFormat/>
    <w:rsid w:val="002E048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E0481"/>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2E0481"/>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semiHidden/>
    <w:unhideWhenUsed/>
    <w:rsid w:val="002E0481"/>
    <w:pPr>
      <w:spacing w:after="100"/>
      <w:ind w:left="600"/>
    </w:pPr>
  </w:style>
  <w:style w:type="paragraph" w:styleId="TOC5">
    <w:name w:val="toc 5"/>
    <w:basedOn w:val="Normal"/>
    <w:next w:val="Normal"/>
    <w:autoRedefine/>
    <w:uiPriority w:val="39"/>
    <w:semiHidden/>
    <w:unhideWhenUsed/>
    <w:rsid w:val="002E0481"/>
    <w:pPr>
      <w:spacing w:after="100"/>
      <w:ind w:left="800"/>
    </w:pPr>
  </w:style>
  <w:style w:type="paragraph" w:styleId="TOC6">
    <w:name w:val="toc 6"/>
    <w:basedOn w:val="Normal"/>
    <w:next w:val="Normal"/>
    <w:autoRedefine/>
    <w:uiPriority w:val="39"/>
    <w:semiHidden/>
    <w:unhideWhenUsed/>
    <w:rsid w:val="002E0481"/>
    <w:pPr>
      <w:spacing w:after="100"/>
      <w:ind w:left="1000"/>
    </w:pPr>
  </w:style>
  <w:style w:type="paragraph" w:styleId="TOC7">
    <w:name w:val="toc 7"/>
    <w:basedOn w:val="Normal"/>
    <w:next w:val="Normal"/>
    <w:autoRedefine/>
    <w:uiPriority w:val="39"/>
    <w:semiHidden/>
    <w:unhideWhenUsed/>
    <w:rsid w:val="002E0481"/>
    <w:pPr>
      <w:spacing w:after="100"/>
      <w:ind w:left="1200"/>
    </w:pPr>
  </w:style>
  <w:style w:type="paragraph" w:styleId="TOC8">
    <w:name w:val="toc 8"/>
    <w:basedOn w:val="Normal"/>
    <w:next w:val="Normal"/>
    <w:autoRedefine/>
    <w:uiPriority w:val="39"/>
    <w:semiHidden/>
    <w:unhideWhenUsed/>
    <w:rsid w:val="002E0481"/>
    <w:pPr>
      <w:spacing w:after="100"/>
      <w:ind w:left="1400"/>
    </w:pPr>
  </w:style>
  <w:style w:type="paragraph" w:styleId="TOC9">
    <w:name w:val="toc 9"/>
    <w:basedOn w:val="Normal"/>
    <w:next w:val="Normal"/>
    <w:autoRedefine/>
    <w:uiPriority w:val="39"/>
    <w:semiHidden/>
    <w:unhideWhenUsed/>
    <w:rsid w:val="002E0481"/>
    <w:pPr>
      <w:spacing w:after="100"/>
      <w:ind w:left="1600"/>
    </w:pPr>
  </w:style>
  <w:style w:type="paragraph" w:styleId="TOCHeading">
    <w:name w:val="TOC Heading"/>
    <w:basedOn w:val="Heading1"/>
    <w:next w:val="Normal"/>
    <w:uiPriority w:val="39"/>
    <w:semiHidden/>
    <w:unhideWhenUsed/>
    <w:qFormat/>
    <w:rsid w:val="002E0481"/>
    <w:pPr>
      <w:tabs>
        <w:tab w:val="clear" w:pos="9639"/>
      </w:tabs>
      <w:spacing w:before="480" w:line="276" w:lineRule="auto"/>
      <w:outlineLvl w:val="9"/>
    </w:pPr>
    <w:rPr>
      <w:rFonts w:asciiTheme="majorHAnsi" w:hAnsiTheme="majorHAnsi"/>
      <w:color w:val="365F91" w:themeColor="accent1" w:themeShade="BF"/>
      <w:sz w:val="28"/>
    </w:rPr>
  </w:style>
  <w:style w:type="paragraph" w:customStyle="1" w:styleId="ListBulletnobullet">
    <w:name w:val="List Bullet no bullet"/>
    <w:basedOn w:val="Normal"/>
    <w:qFormat/>
    <w:rsid w:val="00D0120C"/>
    <w:pPr>
      <w:spacing w:after="6"/>
      <w:ind w:firstLine="284"/>
    </w:pPr>
  </w:style>
  <w:style w:type="paragraph" w:customStyle="1" w:styleId="ListParagraphnobulletlast">
    <w:name w:val="List Paragraph no bullet last"/>
    <w:basedOn w:val="ListBulletnobullet"/>
    <w:qFormat/>
    <w:rsid w:val="00D0120C"/>
    <w:pPr>
      <w:spacing w:after="60"/>
    </w:pPr>
  </w:style>
  <w:style w:type="paragraph" w:customStyle="1" w:styleId="ListParagraphNumber">
    <w:name w:val="List Paragraph Number"/>
    <w:basedOn w:val="ListParagraph"/>
    <w:qFormat/>
    <w:rsid w:val="00F91E80"/>
    <w:pPr>
      <w:numPr>
        <w:numId w:val="15"/>
      </w:numPr>
      <w:ind w:left="357" w:hanging="357"/>
    </w:pPr>
  </w:style>
  <w:style w:type="paragraph" w:customStyle="1" w:styleId="ListParagraphNumberLast">
    <w:name w:val="List Paragraph Number Last"/>
    <w:basedOn w:val="ListParagraphNumber"/>
    <w:qFormat/>
    <w:rsid w:val="00F91E80"/>
    <w:pPr>
      <w:spacing w:after="200"/>
    </w:pPr>
  </w:style>
  <w:style w:type="paragraph" w:customStyle="1" w:styleId="TableHead1">
    <w:name w:val="Table Head 1"/>
    <w:basedOn w:val="Normal"/>
    <w:qFormat/>
    <w:rsid w:val="005A6ED6"/>
    <w:pPr>
      <w:keepNext/>
      <w:keepLines/>
      <w:spacing w:after="0" w:line="240" w:lineRule="auto"/>
    </w:pPr>
    <w:rPr>
      <w:rFonts w:eastAsiaTheme="majorEastAsia" w:cstheme="majorBidi"/>
      <w:b/>
      <w:bCs/>
      <w:iCs/>
      <w:color w:val="FFFFFF" w:themeColor="background1"/>
    </w:rPr>
  </w:style>
  <w:style w:type="paragraph" w:customStyle="1" w:styleId="Heading2NoPara">
    <w:name w:val="Heading 2 No Para"/>
    <w:basedOn w:val="Heading2"/>
    <w:qFormat/>
    <w:rsid w:val="00152D86"/>
    <w:pPr>
      <w:spacing w:before="0"/>
    </w:pPr>
  </w:style>
  <w:style w:type="character" w:customStyle="1" w:styleId="DesignNote">
    <w:name w:val="Design Note"/>
    <w:basedOn w:val="DefaultParagraphFont"/>
    <w:uiPriority w:val="1"/>
    <w:qFormat/>
    <w:rsid w:val="00152D86"/>
    <w:rPr>
      <w:rFonts w:ascii="Arial" w:hAnsi="Arial"/>
      <w:caps/>
      <w:color w:val="auto"/>
      <w:sz w:val="14"/>
      <w:szCs w:val="16"/>
      <w:bdr w:val="none" w:sz="0" w:space="0" w:color="auto"/>
      <w:shd w:val="clear" w:color="auto" w:fill="FFFF00"/>
    </w:rPr>
  </w:style>
  <w:style w:type="character" w:styleId="FollowedHyperlink">
    <w:name w:val="FollowedHyperlink"/>
    <w:basedOn w:val="DefaultParagraphFont"/>
    <w:uiPriority w:val="99"/>
    <w:semiHidden/>
    <w:unhideWhenUsed/>
    <w:rsid w:val="00AC0FF2"/>
    <w:rPr>
      <w:color w:val="800080" w:themeColor="followedHyperlink"/>
      <w:u w:val="single"/>
    </w:rPr>
  </w:style>
  <w:style w:type="paragraph" w:customStyle="1" w:styleId="Diagram">
    <w:name w:val="Diagram"/>
    <w:basedOn w:val="Normal"/>
    <w:qFormat/>
    <w:rsid w:val="00230A81"/>
    <w:pPr>
      <w:spacing w:after="0"/>
    </w:pPr>
    <w:rPr>
      <w:noProof/>
      <w:lang w:eastAsia="en-AU"/>
    </w:rPr>
  </w:style>
  <w:style w:type="character" w:styleId="IntenseEmphasis">
    <w:name w:val="Intense Emphasis"/>
    <w:basedOn w:val="DefaultParagraphFont"/>
    <w:uiPriority w:val="21"/>
    <w:qFormat/>
    <w:rsid w:val="00E02E6A"/>
    <w:rPr>
      <w:b/>
      <w:bCs/>
      <w:i/>
      <w:iCs/>
      <w:color w:val="4F81BD" w:themeColor="accent1"/>
    </w:rPr>
  </w:style>
  <w:style w:type="character" w:styleId="CommentReference">
    <w:name w:val="annotation reference"/>
    <w:basedOn w:val="DefaultParagraphFont"/>
    <w:uiPriority w:val="99"/>
    <w:semiHidden/>
    <w:unhideWhenUsed/>
    <w:rsid w:val="00B558B4"/>
    <w:rPr>
      <w:sz w:val="16"/>
      <w:szCs w:val="16"/>
    </w:rPr>
  </w:style>
  <w:style w:type="paragraph" w:customStyle="1" w:styleId="PulloutQuoteIndented">
    <w:name w:val="Pullout Quote Indented"/>
    <w:basedOn w:val="Normal"/>
    <w:uiPriority w:val="99"/>
    <w:rsid w:val="00507AAE"/>
    <w:pPr>
      <w:suppressAutoHyphens/>
      <w:autoSpaceDE w:val="0"/>
      <w:autoSpaceDN w:val="0"/>
      <w:adjustRightInd w:val="0"/>
      <w:spacing w:before="120" w:after="0" w:line="280" w:lineRule="atLeast"/>
      <w:ind w:left="227" w:right="170"/>
      <w:textAlignment w:val="center"/>
    </w:pPr>
    <w:rPr>
      <w:rFonts w:cs="Century Gothic"/>
      <w:i/>
      <w:iCs/>
      <w:color w:val="000000"/>
      <w:szCs w:val="20"/>
      <w:lang w:val="en-GB"/>
    </w:rPr>
  </w:style>
  <w:style w:type="paragraph" w:customStyle="1" w:styleId="PulloutQuoteNameIndented">
    <w:name w:val="Pullout Quote Name Indented"/>
    <w:basedOn w:val="PulloutQuoteIndented"/>
    <w:qFormat/>
    <w:rsid w:val="00507AAE"/>
    <w:pPr>
      <w:spacing w:after="200" w:line="180" w:lineRule="atLeast"/>
    </w:pPr>
    <w:rPr>
      <w:sz w:val="16"/>
    </w:rPr>
  </w:style>
  <w:style w:type="paragraph" w:customStyle="1" w:styleId="Box">
    <w:name w:val="Box"/>
    <w:basedOn w:val="Normal"/>
    <w:qFormat/>
    <w:rsid w:val="00515F49"/>
  </w:style>
  <w:style w:type="paragraph" w:customStyle="1" w:styleId="Normal-PostBox">
    <w:name w:val="Normal - Post Box"/>
    <w:basedOn w:val="Normal"/>
    <w:qFormat/>
    <w:rsid w:val="00515F49"/>
    <w:pPr>
      <w:spacing w:before="2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1AD6"/>
    <w:rPr>
      <w:rFonts w:ascii="Century Gothic" w:hAnsi="Century Gothic"/>
      <w:sz w:val="20"/>
    </w:rPr>
  </w:style>
  <w:style w:type="paragraph" w:styleId="Heading1">
    <w:name w:val="heading 1"/>
    <w:basedOn w:val="Normal"/>
    <w:next w:val="Normal"/>
    <w:link w:val="Heading1Char"/>
    <w:uiPriority w:val="9"/>
    <w:qFormat/>
    <w:rsid w:val="00A11535"/>
    <w:pPr>
      <w:keepNext/>
      <w:keepLines/>
      <w:tabs>
        <w:tab w:val="right" w:pos="9639"/>
      </w:tabs>
      <w:spacing w:after="0" w:line="240" w:lineRule="auto"/>
      <w:outlineLvl w:val="0"/>
    </w:pPr>
    <w:rPr>
      <w:rFonts w:eastAsiaTheme="majorEastAsia" w:cstheme="majorBidi"/>
      <w:b/>
      <w:bCs/>
      <w:color w:val="F15D22"/>
      <w:sz w:val="48"/>
      <w:szCs w:val="28"/>
    </w:rPr>
  </w:style>
  <w:style w:type="paragraph" w:styleId="Heading2">
    <w:name w:val="heading 2"/>
    <w:basedOn w:val="Normal"/>
    <w:next w:val="Normal"/>
    <w:link w:val="Heading2Char"/>
    <w:uiPriority w:val="9"/>
    <w:unhideWhenUsed/>
    <w:qFormat/>
    <w:rsid w:val="00F91E80"/>
    <w:pPr>
      <w:keepNext/>
      <w:keepLines/>
      <w:spacing w:before="200" w:after="120" w:line="240" w:lineRule="auto"/>
      <w:outlineLvl w:val="1"/>
    </w:pPr>
    <w:rPr>
      <w:rFonts w:eastAsiaTheme="majorEastAsia" w:cstheme="majorBidi"/>
      <w:b/>
      <w:bCs/>
      <w:color w:val="B5121B"/>
      <w:sz w:val="30"/>
      <w:szCs w:val="26"/>
    </w:rPr>
  </w:style>
  <w:style w:type="paragraph" w:styleId="Heading3">
    <w:name w:val="heading 3"/>
    <w:basedOn w:val="Normal"/>
    <w:next w:val="Normal"/>
    <w:link w:val="Heading3Char"/>
    <w:uiPriority w:val="9"/>
    <w:unhideWhenUsed/>
    <w:qFormat/>
    <w:rsid w:val="00483F7E"/>
    <w:pPr>
      <w:keepNext/>
      <w:keepLines/>
      <w:spacing w:before="200" w:after="120" w:line="240" w:lineRule="auto"/>
      <w:outlineLvl w:val="2"/>
    </w:pPr>
    <w:rPr>
      <w:rFonts w:eastAsiaTheme="majorEastAsia" w:cstheme="majorBidi"/>
      <w:b/>
      <w:bCs/>
      <w:color w:val="000000" w:themeColor="text1"/>
      <w:sz w:val="26"/>
    </w:rPr>
  </w:style>
  <w:style w:type="paragraph" w:styleId="Heading4">
    <w:name w:val="heading 4"/>
    <w:basedOn w:val="Normal"/>
    <w:next w:val="Normal"/>
    <w:link w:val="Heading4Char"/>
    <w:uiPriority w:val="9"/>
    <w:unhideWhenUsed/>
    <w:qFormat/>
    <w:rsid w:val="00483F7E"/>
    <w:pPr>
      <w:keepNext/>
      <w:keepLines/>
      <w:spacing w:before="200" w:after="60" w:line="240" w:lineRule="auto"/>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483F7E"/>
    <w:pPr>
      <w:keepNext/>
      <w:keepLines/>
      <w:spacing w:before="200" w:after="60" w:line="240" w:lineRule="auto"/>
      <w:outlineLvl w:val="4"/>
    </w:pPr>
    <w:rPr>
      <w:rFonts w:eastAsiaTheme="majorEastAsia" w:cstheme="majorBidi"/>
      <w:b/>
      <w:i/>
      <w:color w:val="000000" w:themeColor="text1"/>
    </w:rPr>
  </w:style>
  <w:style w:type="paragraph" w:styleId="Heading6">
    <w:name w:val="heading 6"/>
    <w:basedOn w:val="Normal"/>
    <w:next w:val="Normal"/>
    <w:link w:val="Heading6Char"/>
    <w:uiPriority w:val="9"/>
    <w:semiHidden/>
    <w:unhideWhenUsed/>
    <w:qFormat/>
    <w:rsid w:val="002E0481"/>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E048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E0481"/>
    <w:pPr>
      <w:keepNext/>
      <w:keepLines/>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2E0481"/>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38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38F4"/>
  </w:style>
  <w:style w:type="paragraph" w:styleId="Footer">
    <w:name w:val="footer"/>
    <w:basedOn w:val="Normal"/>
    <w:link w:val="FooterChar"/>
    <w:uiPriority w:val="99"/>
    <w:unhideWhenUsed/>
    <w:rsid w:val="000938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38F4"/>
  </w:style>
  <w:style w:type="paragraph" w:styleId="BalloonText">
    <w:name w:val="Balloon Text"/>
    <w:basedOn w:val="Normal"/>
    <w:link w:val="BalloonTextChar"/>
    <w:uiPriority w:val="99"/>
    <w:semiHidden/>
    <w:unhideWhenUsed/>
    <w:rsid w:val="000938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38F4"/>
    <w:rPr>
      <w:rFonts w:ascii="Tahoma" w:hAnsi="Tahoma" w:cs="Tahoma"/>
      <w:sz w:val="16"/>
      <w:szCs w:val="16"/>
    </w:rPr>
  </w:style>
  <w:style w:type="character" w:customStyle="1" w:styleId="Heading1Char">
    <w:name w:val="Heading 1 Char"/>
    <w:basedOn w:val="DefaultParagraphFont"/>
    <w:link w:val="Heading1"/>
    <w:uiPriority w:val="9"/>
    <w:rsid w:val="00A11535"/>
    <w:rPr>
      <w:rFonts w:ascii="Century Gothic" w:eastAsiaTheme="majorEastAsia" w:hAnsi="Century Gothic" w:cstheme="majorBidi"/>
      <w:b/>
      <w:bCs/>
      <w:color w:val="F15D22"/>
      <w:sz w:val="48"/>
      <w:szCs w:val="28"/>
    </w:rPr>
  </w:style>
  <w:style w:type="table" w:styleId="TableGrid">
    <w:name w:val="Table Grid"/>
    <w:basedOn w:val="TableNormal"/>
    <w:uiPriority w:val="59"/>
    <w:rsid w:val="000938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F91E80"/>
    <w:rPr>
      <w:rFonts w:ascii="Century Gothic" w:eastAsiaTheme="majorEastAsia" w:hAnsi="Century Gothic" w:cstheme="majorBidi"/>
      <w:b/>
      <w:bCs/>
      <w:color w:val="B5121B"/>
      <w:sz w:val="30"/>
      <w:szCs w:val="26"/>
    </w:rPr>
  </w:style>
  <w:style w:type="character" w:customStyle="1" w:styleId="Heading3Char">
    <w:name w:val="Heading 3 Char"/>
    <w:basedOn w:val="DefaultParagraphFont"/>
    <w:link w:val="Heading3"/>
    <w:uiPriority w:val="9"/>
    <w:rsid w:val="00483F7E"/>
    <w:rPr>
      <w:rFonts w:ascii="Century Gothic" w:eastAsiaTheme="majorEastAsia" w:hAnsi="Century Gothic" w:cstheme="majorBidi"/>
      <w:b/>
      <w:bCs/>
      <w:color w:val="000000" w:themeColor="text1"/>
      <w:sz w:val="26"/>
    </w:rPr>
  </w:style>
  <w:style w:type="character" w:customStyle="1" w:styleId="Heading4Char">
    <w:name w:val="Heading 4 Char"/>
    <w:basedOn w:val="DefaultParagraphFont"/>
    <w:link w:val="Heading4"/>
    <w:uiPriority w:val="9"/>
    <w:rsid w:val="00483F7E"/>
    <w:rPr>
      <w:rFonts w:ascii="Century Gothic" w:eastAsiaTheme="majorEastAsia" w:hAnsi="Century Gothic" w:cstheme="majorBidi"/>
      <w:b/>
      <w:bCs/>
      <w:iCs/>
      <w:color w:val="000000" w:themeColor="text1"/>
      <w:sz w:val="20"/>
    </w:rPr>
  </w:style>
  <w:style w:type="character" w:customStyle="1" w:styleId="Heading5Char">
    <w:name w:val="Heading 5 Char"/>
    <w:basedOn w:val="DefaultParagraphFont"/>
    <w:link w:val="Heading5"/>
    <w:uiPriority w:val="9"/>
    <w:rsid w:val="00483F7E"/>
    <w:rPr>
      <w:rFonts w:ascii="Century Gothic" w:eastAsiaTheme="majorEastAsia" w:hAnsi="Century Gothic" w:cstheme="majorBidi"/>
      <w:b/>
      <w:i/>
      <w:color w:val="000000" w:themeColor="text1"/>
      <w:sz w:val="20"/>
    </w:rPr>
  </w:style>
  <w:style w:type="paragraph" w:customStyle="1" w:styleId="PulloutQuote">
    <w:name w:val="Pullout Quote"/>
    <w:basedOn w:val="Normal"/>
    <w:uiPriority w:val="99"/>
    <w:rsid w:val="00632842"/>
    <w:pPr>
      <w:suppressAutoHyphens/>
      <w:autoSpaceDE w:val="0"/>
      <w:autoSpaceDN w:val="0"/>
      <w:adjustRightInd w:val="0"/>
      <w:spacing w:after="113" w:line="280" w:lineRule="atLeast"/>
      <w:textAlignment w:val="center"/>
    </w:pPr>
    <w:rPr>
      <w:rFonts w:cs="Century Gothic"/>
      <w:i/>
      <w:iCs/>
      <w:color w:val="000000"/>
      <w:szCs w:val="20"/>
      <w:lang w:val="en-GB"/>
    </w:rPr>
  </w:style>
  <w:style w:type="paragraph" w:styleId="BodyText">
    <w:name w:val="Body Text"/>
    <w:basedOn w:val="Normal"/>
    <w:link w:val="BodyTextChar"/>
    <w:uiPriority w:val="99"/>
    <w:rsid w:val="00632842"/>
    <w:pPr>
      <w:suppressAutoHyphens/>
      <w:autoSpaceDE w:val="0"/>
      <w:autoSpaceDN w:val="0"/>
      <w:adjustRightInd w:val="0"/>
      <w:spacing w:after="113" w:line="280" w:lineRule="atLeast"/>
      <w:textAlignment w:val="center"/>
    </w:pPr>
    <w:rPr>
      <w:rFonts w:cs="Century Gothic"/>
      <w:color w:val="000000"/>
      <w:szCs w:val="20"/>
      <w:lang w:val="en-GB"/>
    </w:rPr>
  </w:style>
  <w:style w:type="character" w:customStyle="1" w:styleId="BodyTextChar">
    <w:name w:val="Body Text Char"/>
    <w:basedOn w:val="DefaultParagraphFont"/>
    <w:link w:val="BodyText"/>
    <w:uiPriority w:val="99"/>
    <w:rsid w:val="00632842"/>
    <w:rPr>
      <w:rFonts w:ascii="Century Gothic" w:hAnsi="Century Gothic" w:cs="Century Gothic"/>
      <w:color w:val="000000"/>
      <w:sz w:val="20"/>
      <w:szCs w:val="20"/>
      <w:lang w:val="en-GB"/>
    </w:rPr>
  </w:style>
  <w:style w:type="paragraph" w:customStyle="1" w:styleId="BodyBullet">
    <w:name w:val="Body Bullet"/>
    <w:basedOn w:val="BodyText"/>
    <w:uiPriority w:val="99"/>
    <w:rsid w:val="006869F1"/>
    <w:pPr>
      <w:numPr>
        <w:numId w:val="1"/>
      </w:numPr>
      <w:spacing w:after="57"/>
    </w:pPr>
  </w:style>
  <w:style w:type="paragraph" w:customStyle="1" w:styleId="BodyBulletLast">
    <w:name w:val="Body Bullet Last"/>
    <w:basedOn w:val="BodyBullet"/>
    <w:uiPriority w:val="99"/>
    <w:rsid w:val="00632842"/>
    <w:pPr>
      <w:spacing w:after="170"/>
    </w:pPr>
  </w:style>
  <w:style w:type="paragraph" w:styleId="NoSpacing">
    <w:name w:val="No Spacing"/>
    <w:uiPriority w:val="1"/>
    <w:qFormat/>
    <w:rsid w:val="00483F7E"/>
    <w:pPr>
      <w:spacing w:after="0" w:line="240" w:lineRule="auto"/>
    </w:pPr>
    <w:rPr>
      <w:rFonts w:ascii="Century Gothic" w:hAnsi="Century Gothic"/>
      <w:sz w:val="20"/>
    </w:rPr>
  </w:style>
  <w:style w:type="paragraph" w:customStyle="1" w:styleId="PulloutQuoteName">
    <w:name w:val="Pullout Quote Name"/>
    <w:basedOn w:val="PulloutQuote"/>
    <w:qFormat/>
    <w:rsid w:val="00AA015C"/>
    <w:pPr>
      <w:spacing w:after="200" w:line="180" w:lineRule="atLeast"/>
    </w:pPr>
    <w:rPr>
      <w:sz w:val="16"/>
    </w:rPr>
  </w:style>
  <w:style w:type="paragraph" w:styleId="ListParagraph">
    <w:name w:val="List Paragraph"/>
    <w:basedOn w:val="Normal"/>
    <w:uiPriority w:val="34"/>
    <w:qFormat/>
    <w:rsid w:val="005E0B29"/>
    <w:pPr>
      <w:numPr>
        <w:numId w:val="3"/>
      </w:numPr>
      <w:spacing w:after="0"/>
      <w:contextualSpacing/>
    </w:pPr>
  </w:style>
  <w:style w:type="paragraph" w:customStyle="1" w:styleId="NormalPreBullet">
    <w:name w:val="Normal Pre Bullet"/>
    <w:basedOn w:val="Normal"/>
    <w:qFormat/>
    <w:rsid w:val="00A25C6F"/>
    <w:pPr>
      <w:spacing w:after="0"/>
    </w:pPr>
  </w:style>
  <w:style w:type="paragraph" w:customStyle="1" w:styleId="ListParagraphLast">
    <w:name w:val="List Paragraph Last"/>
    <w:basedOn w:val="ListParagraph"/>
    <w:qFormat/>
    <w:rsid w:val="00410993"/>
    <w:pPr>
      <w:spacing w:after="160"/>
    </w:pPr>
  </w:style>
  <w:style w:type="paragraph" w:customStyle="1" w:styleId="Heading2Para">
    <w:name w:val="Heading 2 Para"/>
    <w:basedOn w:val="Heading2"/>
    <w:qFormat/>
    <w:rsid w:val="00410993"/>
    <w:pPr>
      <w:spacing w:before="240"/>
    </w:pPr>
  </w:style>
  <w:style w:type="paragraph" w:customStyle="1" w:styleId="Footnote">
    <w:name w:val="Footnote"/>
    <w:basedOn w:val="Normal"/>
    <w:uiPriority w:val="99"/>
    <w:rsid w:val="00A5293B"/>
    <w:pPr>
      <w:suppressAutoHyphens/>
      <w:autoSpaceDE w:val="0"/>
      <w:autoSpaceDN w:val="0"/>
      <w:adjustRightInd w:val="0"/>
      <w:spacing w:after="80" w:line="220" w:lineRule="atLeast"/>
      <w:textAlignment w:val="center"/>
    </w:pPr>
    <w:rPr>
      <w:rFonts w:cs="Century Gothic"/>
      <w:color w:val="000000"/>
      <w:sz w:val="16"/>
      <w:szCs w:val="16"/>
      <w:lang w:val="en-GB"/>
    </w:rPr>
  </w:style>
  <w:style w:type="paragraph" w:customStyle="1" w:styleId="RedLink">
    <w:name w:val="Red Link"/>
    <w:basedOn w:val="Normal"/>
    <w:uiPriority w:val="99"/>
    <w:rsid w:val="009A2906"/>
    <w:pPr>
      <w:suppressAutoHyphens/>
      <w:autoSpaceDE w:val="0"/>
      <w:autoSpaceDN w:val="0"/>
      <w:adjustRightInd w:val="0"/>
      <w:spacing w:after="40" w:line="280" w:lineRule="atLeast"/>
      <w:textAlignment w:val="center"/>
    </w:pPr>
    <w:rPr>
      <w:rFonts w:cs="Century Gothic"/>
      <w:color w:val="B70000"/>
      <w:szCs w:val="20"/>
      <w:u w:val="single"/>
      <w:lang w:val="en-GB"/>
    </w:rPr>
  </w:style>
  <w:style w:type="paragraph" w:styleId="TOC2">
    <w:name w:val="toc 2"/>
    <w:basedOn w:val="Normal"/>
    <w:next w:val="Normal"/>
    <w:autoRedefine/>
    <w:uiPriority w:val="39"/>
    <w:unhideWhenUsed/>
    <w:rsid w:val="00D81AD6"/>
    <w:pPr>
      <w:tabs>
        <w:tab w:val="right" w:pos="13608"/>
      </w:tabs>
      <w:spacing w:after="60"/>
    </w:pPr>
    <w:rPr>
      <w:noProof/>
      <w:color w:val="B5121B"/>
      <w:sz w:val="24"/>
      <w:u w:val="words"/>
    </w:rPr>
  </w:style>
  <w:style w:type="paragraph" w:styleId="TOC1">
    <w:name w:val="toc 1"/>
    <w:basedOn w:val="Normal"/>
    <w:next w:val="Normal"/>
    <w:autoRedefine/>
    <w:uiPriority w:val="39"/>
    <w:semiHidden/>
    <w:unhideWhenUsed/>
    <w:rsid w:val="0009006C"/>
    <w:pPr>
      <w:spacing w:after="100"/>
    </w:pPr>
  </w:style>
  <w:style w:type="paragraph" w:styleId="TOC3">
    <w:name w:val="toc 3"/>
    <w:basedOn w:val="Normal"/>
    <w:next w:val="Normal"/>
    <w:autoRedefine/>
    <w:uiPriority w:val="39"/>
    <w:unhideWhenUsed/>
    <w:rsid w:val="00AC344F"/>
    <w:pPr>
      <w:tabs>
        <w:tab w:val="right" w:pos="6679"/>
      </w:tabs>
      <w:spacing w:after="100"/>
      <w:ind w:left="400"/>
    </w:pPr>
    <w:rPr>
      <w:noProof/>
      <w:sz w:val="22"/>
      <w:u w:val="single"/>
    </w:rPr>
  </w:style>
  <w:style w:type="character" w:styleId="Hyperlink">
    <w:name w:val="Hyperlink"/>
    <w:basedOn w:val="DefaultParagraphFont"/>
    <w:uiPriority w:val="99"/>
    <w:unhideWhenUsed/>
    <w:rsid w:val="00D0120C"/>
    <w:rPr>
      <w:color w:val="B5121B"/>
      <w:u w:val="single"/>
    </w:rPr>
  </w:style>
  <w:style w:type="paragraph" w:customStyle="1" w:styleId="PageNumber">
    <w:name w:val="PageNumber"/>
    <w:basedOn w:val="Footer"/>
    <w:qFormat/>
    <w:rsid w:val="00A86E96"/>
    <w:pPr>
      <w:tabs>
        <w:tab w:val="clear" w:pos="4513"/>
        <w:tab w:val="clear" w:pos="9026"/>
      </w:tabs>
      <w:spacing w:line="160" w:lineRule="exact"/>
      <w:jc w:val="center"/>
    </w:pPr>
    <w:rPr>
      <w:sz w:val="16"/>
    </w:rPr>
  </w:style>
  <w:style w:type="paragraph" w:customStyle="1" w:styleId="PageFootnote">
    <w:name w:val="Page Footnote"/>
    <w:basedOn w:val="Normal"/>
    <w:qFormat/>
    <w:rsid w:val="00ED017D"/>
    <w:pPr>
      <w:suppressAutoHyphens/>
      <w:autoSpaceDE w:val="0"/>
      <w:autoSpaceDN w:val="0"/>
      <w:adjustRightInd w:val="0"/>
      <w:spacing w:after="0" w:line="280" w:lineRule="atLeast"/>
      <w:jc w:val="right"/>
      <w:textAlignment w:val="center"/>
    </w:pPr>
    <w:rPr>
      <w:rFonts w:cs="Century Gothic"/>
      <w:color w:val="000000"/>
      <w:sz w:val="16"/>
      <w:szCs w:val="16"/>
      <w:lang w:val="en-GB"/>
    </w:rPr>
  </w:style>
  <w:style w:type="paragraph" w:customStyle="1" w:styleId="BasicParagraph">
    <w:name w:val="[Basic Paragraph]"/>
    <w:basedOn w:val="Normal"/>
    <w:uiPriority w:val="99"/>
    <w:rsid w:val="00641B47"/>
    <w:pPr>
      <w:autoSpaceDE w:val="0"/>
      <w:autoSpaceDN w:val="0"/>
      <w:adjustRightInd w:val="0"/>
      <w:spacing w:after="0" w:line="288" w:lineRule="auto"/>
      <w:textAlignment w:val="center"/>
    </w:pPr>
    <w:rPr>
      <w:rFonts w:ascii="Minion Pro" w:hAnsi="Minion Pro" w:cs="Minion Pro"/>
      <w:color w:val="000000"/>
      <w:sz w:val="24"/>
      <w:szCs w:val="24"/>
      <w:lang w:val="en-GB"/>
    </w:rPr>
  </w:style>
  <w:style w:type="paragraph" w:customStyle="1" w:styleId="TOCHyperlink">
    <w:name w:val="TOC Hyperlink"/>
    <w:basedOn w:val="BasicParagraph"/>
    <w:qFormat/>
    <w:rsid w:val="005E27E9"/>
    <w:rPr>
      <w:rFonts w:ascii="Century Gothic" w:hAnsi="Century Gothic" w:cs="Century Gothic"/>
      <w:caps/>
      <w:color w:val="C00000"/>
      <w:sz w:val="20"/>
      <w:szCs w:val="20"/>
      <w:u w:val="thick"/>
    </w:rPr>
  </w:style>
  <w:style w:type="paragraph" w:styleId="Bibliography">
    <w:name w:val="Bibliography"/>
    <w:basedOn w:val="Normal"/>
    <w:next w:val="Normal"/>
    <w:uiPriority w:val="37"/>
    <w:semiHidden/>
    <w:unhideWhenUsed/>
    <w:rsid w:val="002E0481"/>
  </w:style>
  <w:style w:type="paragraph" w:styleId="BlockText">
    <w:name w:val="Block Text"/>
    <w:basedOn w:val="Normal"/>
    <w:uiPriority w:val="99"/>
    <w:semiHidden/>
    <w:unhideWhenUsed/>
    <w:rsid w:val="002E0481"/>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eastAsiaTheme="minorEastAsia" w:hAnsiTheme="minorHAnsi"/>
      <w:i/>
      <w:iCs/>
      <w:color w:val="4F81BD" w:themeColor="accent1"/>
    </w:rPr>
  </w:style>
  <w:style w:type="paragraph" w:styleId="BodyText2">
    <w:name w:val="Body Text 2"/>
    <w:basedOn w:val="Normal"/>
    <w:link w:val="BodyText2Char"/>
    <w:uiPriority w:val="99"/>
    <w:semiHidden/>
    <w:unhideWhenUsed/>
    <w:rsid w:val="002E0481"/>
    <w:pPr>
      <w:spacing w:after="120" w:line="480" w:lineRule="auto"/>
    </w:pPr>
  </w:style>
  <w:style w:type="character" w:customStyle="1" w:styleId="BodyText2Char">
    <w:name w:val="Body Text 2 Char"/>
    <w:basedOn w:val="DefaultParagraphFont"/>
    <w:link w:val="BodyText2"/>
    <w:uiPriority w:val="99"/>
    <w:semiHidden/>
    <w:rsid w:val="002E0481"/>
    <w:rPr>
      <w:rFonts w:ascii="Century Gothic" w:hAnsi="Century Gothic"/>
      <w:sz w:val="20"/>
    </w:rPr>
  </w:style>
  <w:style w:type="paragraph" w:styleId="BodyText3">
    <w:name w:val="Body Text 3"/>
    <w:basedOn w:val="Normal"/>
    <w:link w:val="BodyText3Char"/>
    <w:uiPriority w:val="99"/>
    <w:semiHidden/>
    <w:unhideWhenUsed/>
    <w:rsid w:val="002E0481"/>
    <w:pPr>
      <w:spacing w:after="120"/>
    </w:pPr>
    <w:rPr>
      <w:sz w:val="16"/>
      <w:szCs w:val="16"/>
    </w:rPr>
  </w:style>
  <w:style w:type="character" w:customStyle="1" w:styleId="BodyText3Char">
    <w:name w:val="Body Text 3 Char"/>
    <w:basedOn w:val="DefaultParagraphFont"/>
    <w:link w:val="BodyText3"/>
    <w:uiPriority w:val="99"/>
    <w:semiHidden/>
    <w:rsid w:val="002E0481"/>
    <w:rPr>
      <w:rFonts w:ascii="Century Gothic" w:hAnsi="Century Gothic"/>
      <w:sz w:val="16"/>
      <w:szCs w:val="16"/>
    </w:rPr>
  </w:style>
  <w:style w:type="paragraph" w:styleId="BodyTextFirstIndent">
    <w:name w:val="Body Text First Indent"/>
    <w:basedOn w:val="BodyText"/>
    <w:link w:val="BodyTextFirstIndentChar"/>
    <w:uiPriority w:val="99"/>
    <w:semiHidden/>
    <w:unhideWhenUsed/>
    <w:rsid w:val="002E0481"/>
    <w:pPr>
      <w:suppressAutoHyphens w:val="0"/>
      <w:autoSpaceDE/>
      <w:autoSpaceDN/>
      <w:adjustRightInd/>
      <w:spacing w:after="200" w:line="276" w:lineRule="auto"/>
      <w:ind w:firstLine="360"/>
      <w:textAlignment w:val="auto"/>
    </w:pPr>
    <w:rPr>
      <w:rFonts w:cstheme="minorBidi"/>
      <w:color w:val="auto"/>
      <w:szCs w:val="22"/>
      <w:lang w:val="en-AU"/>
    </w:rPr>
  </w:style>
  <w:style w:type="character" w:customStyle="1" w:styleId="BodyTextFirstIndentChar">
    <w:name w:val="Body Text First Indent Char"/>
    <w:basedOn w:val="BodyTextChar"/>
    <w:link w:val="BodyTextFirstIndent"/>
    <w:uiPriority w:val="99"/>
    <w:semiHidden/>
    <w:rsid w:val="002E0481"/>
    <w:rPr>
      <w:rFonts w:ascii="Century Gothic" w:hAnsi="Century Gothic" w:cs="Century Gothic"/>
      <w:color w:val="000000"/>
      <w:sz w:val="20"/>
      <w:szCs w:val="20"/>
      <w:lang w:val="en-GB"/>
    </w:rPr>
  </w:style>
  <w:style w:type="paragraph" w:styleId="BodyTextIndent">
    <w:name w:val="Body Text Indent"/>
    <w:basedOn w:val="Normal"/>
    <w:link w:val="BodyTextIndentChar"/>
    <w:uiPriority w:val="99"/>
    <w:semiHidden/>
    <w:unhideWhenUsed/>
    <w:rsid w:val="002E0481"/>
    <w:pPr>
      <w:spacing w:after="120"/>
      <w:ind w:left="283"/>
    </w:pPr>
  </w:style>
  <w:style w:type="character" w:customStyle="1" w:styleId="BodyTextIndentChar">
    <w:name w:val="Body Text Indent Char"/>
    <w:basedOn w:val="DefaultParagraphFont"/>
    <w:link w:val="BodyTextIndent"/>
    <w:uiPriority w:val="99"/>
    <w:semiHidden/>
    <w:rsid w:val="002E0481"/>
    <w:rPr>
      <w:rFonts w:ascii="Century Gothic" w:hAnsi="Century Gothic"/>
      <w:sz w:val="20"/>
    </w:rPr>
  </w:style>
  <w:style w:type="paragraph" w:styleId="BodyTextFirstIndent2">
    <w:name w:val="Body Text First Indent 2"/>
    <w:basedOn w:val="BodyTextIndent"/>
    <w:link w:val="BodyTextFirstIndent2Char"/>
    <w:uiPriority w:val="99"/>
    <w:semiHidden/>
    <w:unhideWhenUsed/>
    <w:rsid w:val="002E0481"/>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2E0481"/>
    <w:rPr>
      <w:rFonts w:ascii="Century Gothic" w:hAnsi="Century Gothic"/>
      <w:sz w:val="20"/>
    </w:rPr>
  </w:style>
  <w:style w:type="paragraph" w:styleId="BodyTextIndent2">
    <w:name w:val="Body Text Indent 2"/>
    <w:basedOn w:val="Normal"/>
    <w:link w:val="BodyTextIndent2Char"/>
    <w:uiPriority w:val="99"/>
    <w:semiHidden/>
    <w:unhideWhenUsed/>
    <w:rsid w:val="002E0481"/>
    <w:pPr>
      <w:spacing w:after="120" w:line="480" w:lineRule="auto"/>
      <w:ind w:left="283"/>
    </w:pPr>
  </w:style>
  <w:style w:type="character" w:customStyle="1" w:styleId="BodyTextIndent2Char">
    <w:name w:val="Body Text Indent 2 Char"/>
    <w:basedOn w:val="DefaultParagraphFont"/>
    <w:link w:val="BodyTextIndent2"/>
    <w:uiPriority w:val="99"/>
    <w:semiHidden/>
    <w:rsid w:val="002E0481"/>
    <w:rPr>
      <w:rFonts w:ascii="Century Gothic" w:hAnsi="Century Gothic"/>
      <w:sz w:val="20"/>
    </w:rPr>
  </w:style>
  <w:style w:type="paragraph" w:styleId="BodyTextIndent3">
    <w:name w:val="Body Text Indent 3"/>
    <w:basedOn w:val="Normal"/>
    <w:link w:val="BodyTextIndent3Char"/>
    <w:uiPriority w:val="99"/>
    <w:semiHidden/>
    <w:unhideWhenUsed/>
    <w:rsid w:val="002E048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2E0481"/>
    <w:rPr>
      <w:rFonts w:ascii="Century Gothic" w:hAnsi="Century Gothic"/>
      <w:sz w:val="16"/>
      <w:szCs w:val="16"/>
    </w:rPr>
  </w:style>
  <w:style w:type="paragraph" w:styleId="Caption">
    <w:name w:val="caption"/>
    <w:basedOn w:val="Normal"/>
    <w:next w:val="Normal"/>
    <w:uiPriority w:val="35"/>
    <w:semiHidden/>
    <w:unhideWhenUsed/>
    <w:qFormat/>
    <w:rsid w:val="002E0481"/>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2E0481"/>
    <w:pPr>
      <w:spacing w:after="0" w:line="240" w:lineRule="auto"/>
      <w:ind w:left="4252"/>
    </w:pPr>
  </w:style>
  <w:style w:type="character" w:customStyle="1" w:styleId="ClosingChar">
    <w:name w:val="Closing Char"/>
    <w:basedOn w:val="DefaultParagraphFont"/>
    <w:link w:val="Closing"/>
    <w:uiPriority w:val="99"/>
    <w:semiHidden/>
    <w:rsid w:val="002E0481"/>
    <w:rPr>
      <w:rFonts w:ascii="Century Gothic" w:hAnsi="Century Gothic"/>
      <w:sz w:val="20"/>
    </w:rPr>
  </w:style>
  <w:style w:type="paragraph" w:styleId="CommentText">
    <w:name w:val="annotation text"/>
    <w:basedOn w:val="Normal"/>
    <w:link w:val="CommentTextChar"/>
    <w:uiPriority w:val="99"/>
    <w:semiHidden/>
    <w:unhideWhenUsed/>
    <w:rsid w:val="002E0481"/>
    <w:pPr>
      <w:spacing w:line="240" w:lineRule="auto"/>
    </w:pPr>
    <w:rPr>
      <w:szCs w:val="20"/>
    </w:rPr>
  </w:style>
  <w:style w:type="character" w:customStyle="1" w:styleId="CommentTextChar">
    <w:name w:val="Comment Text Char"/>
    <w:basedOn w:val="DefaultParagraphFont"/>
    <w:link w:val="CommentText"/>
    <w:uiPriority w:val="99"/>
    <w:semiHidden/>
    <w:rsid w:val="002E0481"/>
    <w:rPr>
      <w:rFonts w:ascii="Century Gothic" w:hAnsi="Century Gothic"/>
      <w:sz w:val="20"/>
      <w:szCs w:val="20"/>
    </w:rPr>
  </w:style>
  <w:style w:type="paragraph" w:styleId="CommentSubject">
    <w:name w:val="annotation subject"/>
    <w:basedOn w:val="CommentText"/>
    <w:next w:val="CommentText"/>
    <w:link w:val="CommentSubjectChar"/>
    <w:uiPriority w:val="99"/>
    <w:semiHidden/>
    <w:unhideWhenUsed/>
    <w:rsid w:val="002E0481"/>
    <w:rPr>
      <w:b/>
      <w:bCs/>
    </w:rPr>
  </w:style>
  <w:style w:type="character" w:customStyle="1" w:styleId="CommentSubjectChar">
    <w:name w:val="Comment Subject Char"/>
    <w:basedOn w:val="CommentTextChar"/>
    <w:link w:val="CommentSubject"/>
    <w:uiPriority w:val="99"/>
    <w:semiHidden/>
    <w:rsid w:val="002E0481"/>
    <w:rPr>
      <w:rFonts w:ascii="Century Gothic" w:hAnsi="Century Gothic"/>
      <w:b/>
      <w:bCs/>
      <w:sz w:val="20"/>
      <w:szCs w:val="20"/>
    </w:rPr>
  </w:style>
  <w:style w:type="paragraph" w:styleId="Date">
    <w:name w:val="Date"/>
    <w:basedOn w:val="Normal"/>
    <w:next w:val="Normal"/>
    <w:link w:val="DateChar"/>
    <w:uiPriority w:val="99"/>
    <w:semiHidden/>
    <w:unhideWhenUsed/>
    <w:rsid w:val="002E0481"/>
  </w:style>
  <w:style w:type="character" w:customStyle="1" w:styleId="DateChar">
    <w:name w:val="Date Char"/>
    <w:basedOn w:val="DefaultParagraphFont"/>
    <w:link w:val="Date"/>
    <w:uiPriority w:val="99"/>
    <w:semiHidden/>
    <w:rsid w:val="002E0481"/>
    <w:rPr>
      <w:rFonts w:ascii="Century Gothic" w:hAnsi="Century Gothic"/>
      <w:sz w:val="20"/>
    </w:rPr>
  </w:style>
  <w:style w:type="paragraph" w:styleId="DocumentMap">
    <w:name w:val="Document Map"/>
    <w:basedOn w:val="Normal"/>
    <w:link w:val="DocumentMapChar"/>
    <w:uiPriority w:val="99"/>
    <w:semiHidden/>
    <w:unhideWhenUsed/>
    <w:rsid w:val="002E048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E0481"/>
    <w:rPr>
      <w:rFonts w:ascii="Tahoma" w:hAnsi="Tahoma" w:cs="Tahoma"/>
      <w:sz w:val="16"/>
      <w:szCs w:val="16"/>
    </w:rPr>
  </w:style>
  <w:style w:type="paragraph" w:styleId="E-mailSignature">
    <w:name w:val="E-mail Signature"/>
    <w:basedOn w:val="Normal"/>
    <w:link w:val="E-mailSignatureChar"/>
    <w:uiPriority w:val="99"/>
    <w:semiHidden/>
    <w:unhideWhenUsed/>
    <w:rsid w:val="002E0481"/>
    <w:pPr>
      <w:spacing w:after="0" w:line="240" w:lineRule="auto"/>
    </w:pPr>
  </w:style>
  <w:style w:type="character" w:customStyle="1" w:styleId="E-mailSignatureChar">
    <w:name w:val="E-mail Signature Char"/>
    <w:basedOn w:val="DefaultParagraphFont"/>
    <w:link w:val="E-mailSignature"/>
    <w:uiPriority w:val="99"/>
    <w:semiHidden/>
    <w:rsid w:val="002E0481"/>
    <w:rPr>
      <w:rFonts w:ascii="Century Gothic" w:hAnsi="Century Gothic"/>
      <w:sz w:val="20"/>
    </w:rPr>
  </w:style>
  <w:style w:type="paragraph" w:styleId="EndnoteText">
    <w:name w:val="endnote text"/>
    <w:basedOn w:val="Normal"/>
    <w:link w:val="EndnoteTextChar"/>
    <w:uiPriority w:val="99"/>
    <w:semiHidden/>
    <w:unhideWhenUsed/>
    <w:rsid w:val="002E0481"/>
    <w:pPr>
      <w:spacing w:after="0" w:line="240" w:lineRule="auto"/>
    </w:pPr>
    <w:rPr>
      <w:szCs w:val="20"/>
    </w:rPr>
  </w:style>
  <w:style w:type="character" w:customStyle="1" w:styleId="EndnoteTextChar">
    <w:name w:val="Endnote Text Char"/>
    <w:basedOn w:val="DefaultParagraphFont"/>
    <w:link w:val="EndnoteText"/>
    <w:uiPriority w:val="99"/>
    <w:semiHidden/>
    <w:rsid w:val="002E0481"/>
    <w:rPr>
      <w:rFonts w:ascii="Century Gothic" w:hAnsi="Century Gothic"/>
      <w:sz w:val="20"/>
      <w:szCs w:val="20"/>
    </w:rPr>
  </w:style>
  <w:style w:type="paragraph" w:styleId="EnvelopeAddress">
    <w:name w:val="envelope address"/>
    <w:basedOn w:val="Normal"/>
    <w:uiPriority w:val="99"/>
    <w:semiHidden/>
    <w:unhideWhenUsed/>
    <w:rsid w:val="002E0481"/>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2E0481"/>
    <w:pPr>
      <w:spacing w:after="0" w:line="240" w:lineRule="auto"/>
    </w:pPr>
    <w:rPr>
      <w:rFonts w:asciiTheme="majorHAnsi" w:eastAsiaTheme="majorEastAsia" w:hAnsiTheme="majorHAnsi" w:cstheme="majorBidi"/>
      <w:szCs w:val="20"/>
    </w:rPr>
  </w:style>
  <w:style w:type="paragraph" w:styleId="FootnoteText">
    <w:name w:val="footnote text"/>
    <w:basedOn w:val="Normal"/>
    <w:link w:val="FootnoteTextChar"/>
    <w:uiPriority w:val="99"/>
    <w:semiHidden/>
    <w:unhideWhenUsed/>
    <w:rsid w:val="002E0481"/>
    <w:pPr>
      <w:spacing w:after="0" w:line="240" w:lineRule="auto"/>
    </w:pPr>
    <w:rPr>
      <w:szCs w:val="20"/>
    </w:rPr>
  </w:style>
  <w:style w:type="character" w:customStyle="1" w:styleId="FootnoteTextChar">
    <w:name w:val="Footnote Text Char"/>
    <w:basedOn w:val="DefaultParagraphFont"/>
    <w:link w:val="FootnoteText"/>
    <w:uiPriority w:val="99"/>
    <w:semiHidden/>
    <w:rsid w:val="002E0481"/>
    <w:rPr>
      <w:rFonts w:ascii="Century Gothic" w:hAnsi="Century Gothic"/>
      <w:sz w:val="20"/>
      <w:szCs w:val="20"/>
    </w:rPr>
  </w:style>
  <w:style w:type="character" w:customStyle="1" w:styleId="Heading6Char">
    <w:name w:val="Heading 6 Char"/>
    <w:basedOn w:val="DefaultParagraphFont"/>
    <w:link w:val="Heading6"/>
    <w:uiPriority w:val="9"/>
    <w:semiHidden/>
    <w:rsid w:val="002E0481"/>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2E0481"/>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2E048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E0481"/>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uiPriority w:val="99"/>
    <w:semiHidden/>
    <w:unhideWhenUsed/>
    <w:rsid w:val="002E0481"/>
    <w:pPr>
      <w:spacing w:after="0" w:line="240" w:lineRule="auto"/>
    </w:pPr>
    <w:rPr>
      <w:i/>
      <w:iCs/>
    </w:rPr>
  </w:style>
  <w:style w:type="character" w:customStyle="1" w:styleId="HTMLAddressChar">
    <w:name w:val="HTML Address Char"/>
    <w:basedOn w:val="DefaultParagraphFont"/>
    <w:link w:val="HTMLAddress"/>
    <w:uiPriority w:val="99"/>
    <w:semiHidden/>
    <w:rsid w:val="002E0481"/>
    <w:rPr>
      <w:rFonts w:ascii="Century Gothic" w:hAnsi="Century Gothic"/>
      <w:i/>
      <w:iCs/>
      <w:sz w:val="20"/>
    </w:rPr>
  </w:style>
  <w:style w:type="paragraph" w:styleId="HTMLPreformatted">
    <w:name w:val="HTML Preformatted"/>
    <w:basedOn w:val="Normal"/>
    <w:link w:val="HTMLPreformattedChar"/>
    <w:uiPriority w:val="99"/>
    <w:semiHidden/>
    <w:unhideWhenUsed/>
    <w:rsid w:val="002E0481"/>
    <w:pPr>
      <w:spacing w:after="0" w:line="240" w:lineRule="auto"/>
    </w:pPr>
    <w:rPr>
      <w:rFonts w:ascii="Consolas" w:hAnsi="Consolas" w:cs="Consolas"/>
      <w:szCs w:val="20"/>
    </w:rPr>
  </w:style>
  <w:style w:type="character" w:customStyle="1" w:styleId="HTMLPreformattedChar">
    <w:name w:val="HTML Preformatted Char"/>
    <w:basedOn w:val="DefaultParagraphFont"/>
    <w:link w:val="HTMLPreformatted"/>
    <w:uiPriority w:val="99"/>
    <w:semiHidden/>
    <w:rsid w:val="002E0481"/>
    <w:rPr>
      <w:rFonts w:ascii="Consolas" w:hAnsi="Consolas" w:cs="Consolas"/>
      <w:sz w:val="20"/>
      <w:szCs w:val="20"/>
    </w:rPr>
  </w:style>
  <w:style w:type="paragraph" w:styleId="Index1">
    <w:name w:val="index 1"/>
    <w:basedOn w:val="Normal"/>
    <w:next w:val="Normal"/>
    <w:autoRedefine/>
    <w:uiPriority w:val="99"/>
    <w:semiHidden/>
    <w:unhideWhenUsed/>
    <w:rsid w:val="002E0481"/>
    <w:pPr>
      <w:spacing w:after="0" w:line="240" w:lineRule="auto"/>
      <w:ind w:left="200" w:hanging="200"/>
    </w:pPr>
  </w:style>
  <w:style w:type="paragraph" w:styleId="Index2">
    <w:name w:val="index 2"/>
    <w:basedOn w:val="Normal"/>
    <w:next w:val="Normal"/>
    <w:autoRedefine/>
    <w:uiPriority w:val="99"/>
    <w:semiHidden/>
    <w:unhideWhenUsed/>
    <w:rsid w:val="002E0481"/>
    <w:pPr>
      <w:spacing w:after="0" w:line="240" w:lineRule="auto"/>
      <w:ind w:left="400" w:hanging="200"/>
    </w:pPr>
  </w:style>
  <w:style w:type="paragraph" w:styleId="Index3">
    <w:name w:val="index 3"/>
    <w:basedOn w:val="Normal"/>
    <w:next w:val="Normal"/>
    <w:autoRedefine/>
    <w:uiPriority w:val="99"/>
    <w:semiHidden/>
    <w:unhideWhenUsed/>
    <w:rsid w:val="002E0481"/>
    <w:pPr>
      <w:spacing w:after="0" w:line="240" w:lineRule="auto"/>
      <w:ind w:left="600" w:hanging="200"/>
    </w:pPr>
  </w:style>
  <w:style w:type="paragraph" w:styleId="Index4">
    <w:name w:val="index 4"/>
    <w:basedOn w:val="Normal"/>
    <w:next w:val="Normal"/>
    <w:autoRedefine/>
    <w:uiPriority w:val="99"/>
    <w:semiHidden/>
    <w:unhideWhenUsed/>
    <w:rsid w:val="002E0481"/>
    <w:pPr>
      <w:spacing w:after="0" w:line="240" w:lineRule="auto"/>
      <w:ind w:left="800" w:hanging="200"/>
    </w:pPr>
  </w:style>
  <w:style w:type="paragraph" w:styleId="Index5">
    <w:name w:val="index 5"/>
    <w:basedOn w:val="Normal"/>
    <w:next w:val="Normal"/>
    <w:autoRedefine/>
    <w:uiPriority w:val="99"/>
    <w:semiHidden/>
    <w:unhideWhenUsed/>
    <w:rsid w:val="002E0481"/>
    <w:pPr>
      <w:spacing w:after="0" w:line="240" w:lineRule="auto"/>
      <w:ind w:left="1000" w:hanging="200"/>
    </w:pPr>
  </w:style>
  <w:style w:type="paragraph" w:styleId="Index6">
    <w:name w:val="index 6"/>
    <w:basedOn w:val="Normal"/>
    <w:next w:val="Normal"/>
    <w:autoRedefine/>
    <w:uiPriority w:val="99"/>
    <w:semiHidden/>
    <w:unhideWhenUsed/>
    <w:rsid w:val="002E0481"/>
    <w:pPr>
      <w:spacing w:after="0" w:line="240" w:lineRule="auto"/>
      <w:ind w:left="1200" w:hanging="200"/>
    </w:pPr>
  </w:style>
  <w:style w:type="paragraph" w:styleId="Index7">
    <w:name w:val="index 7"/>
    <w:basedOn w:val="Normal"/>
    <w:next w:val="Normal"/>
    <w:autoRedefine/>
    <w:uiPriority w:val="99"/>
    <w:semiHidden/>
    <w:unhideWhenUsed/>
    <w:rsid w:val="002E0481"/>
    <w:pPr>
      <w:spacing w:after="0" w:line="240" w:lineRule="auto"/>
      <w:ind w:left="1400" w:hanging="200"/>
    </w:pPr>
  </w:style>
  <w:style w:type="paragraph" w:styleId="Index8">
    <w:name w:val="index 8"/>
    <w:basedOn w:val="Normal"/>
    <w:next w:val="Normal"/>
    <w:autoRedefine/>
    <w:uiPriority w:val="99"/>
    <w:semiHidden/>
    <w:unhideWhenUsed/>
    <w:rsid w:val="002E0481"/>
    <w:pPr>
      <w:spacing w:after="0" w:line="240" w:lineRule="auto"/>
      <w:ind w:left="1600" w:hanging="200"/>
    </w:pPr>
  </w:style>
  <w:style w:type="paragraph" w:styleId="Index9">
    <w:name w:val="index 9"/>
    <w:basedOn w:val="Normal"/>
    <w:next w:val="Normal"/>
    <w:autoRedefine/>
    <w:uiPriority w:val="99"/>
    <w:semiHidden/>
    <w:unhideWhenUsed/>
    <w:rsid w:val="002E0481"/>
    <w:pPr>
      <w:spacing w:after="0" w:line="240" w:lineRule="auto"/>
      <w:ind w:left="1800" w:hanging="200"/>
    </w:pPr>
  </w:style>
  <w:style w:type="paragraph" w:styleId="IndexHeading">
    <w:name w:val="index heading"/>
    <w:basedOn w:val="Normal"/>
    <w:next w:val="Index1"/>
    <w:uiPriority w:val="99"/>
    <w:semiHidden/>
    <w:unhideWhenUsed/>
    <w:rsid w:val="002E048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E048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E0481"/>
    <w:rPr>
      <w:rFonts w:ascii="Century Gothic" w:hAnsi="Century Gothic"/>
      <w:b/>
      <w:bCs/>
      <w:i/>
      <w:iCs/>
      <w:color w:val="4F81BD" w:themeColor="accent1"/>
      <w:sz w:val="20"/>
    </w:rPr>
  </w:style>
  <w:style w:type="paragraph" w:styleId="List">
    <w:name w:val="List"/>
    <w:basedOn w:val="Normal"/>
    <w:uiPriority w:val="99"/>
    <w:semiHidden/>
    <w:unhideWhenUsed/>
    <w:rsid w:val="002E0481"/>
    <w:pPr>
      <w:ind w:left="283" w:hanging="283"/>
      <w:contextualSpacing/>
    </w:pPr>
  </w:style>
  <w:style w:type="paragraph" w:styleId="List2">
    <w:name w:val="List 2"/>
    <w:basedOn w:val="Normal"/>
    <w:uiPriority w:val="99"/>
    <w:semiHidden/>
    <w:unhideWhenUsed/>
    <w:rsid w:val="002E0481"/>
    <w:pPr>
      <w:ind w:left="566" w:hanging="283"/>
      <w:contextualSpacing/>
    </w:pPr>
  </w:style>
  <w:style w:type="paragraph" w:styleId="List3">
    <w:name w:val="List 3"/>
    <w:basedOn w:val="Normal"/>
    <w:uiPriority w:val="99"/>
    <w:semiHidden/>
    <w:unhideWhenUsed/>
    <w:rsid w:val="002E0481"/>
    <w:pPr>
      <w:ind w:left="849" w:hanging="283"/>
      <w:contextualSpacing/>
    </w:pPr>
  </w:style>
  <w:style w:type="paragraph" w:styleId="List4">
    <w:name w:val="List 4"/>
    <w:basedOn w:val="Normal"/>
    <w:uiPriority w:val="99"/>
    <w:semiHidden/>
    <w:unhideWhenUsed/>
    <w:rsid w:val="002E0481"/>
    <w:pPr>
      <w:ind w:left="1132" w:hanging="283"/>
      <w:contextualSpacing/>
    </w:pPr>
  </w:style>
  <w:style w:type="paragraph" w:styleId="List5">
    <w:name w:val="List 5"/>
    <w:basedOn w:val="Normal"/>
    <w:uiPriority w:val="99"/>
    <w:semiHidden/>
    <w:unhideWhenUsed/>
    <w:rsid w:val="002E0481"/>
    <w:pPr>
      <w:ind w:left="1415" w:hanging="283"/>
      <w:contextualSpacing/>
    </w:pPr>
  </w:style>
  <w:style w:type="paragraph" w:styleId="ListBullet">
    <w:name w:val="List Bullet"/>
    <w:basedOn w:val="Normal"/>
    <w:uiPriority w:val="99"/>
    <w:semiHidden/>
    <w:unhideWhenUsed/>
    <w:rsid w:val="002E0481"/>
    <w:pPr>
      <w:numPr>
        <w:numId w:val="5"/>
      </w:numPr>
      <w:contextualSpacing/>
    </w:pPr>
  </w:style>
  <w:style w:type="paragraph" w:styleId="ListBullet2">
    <w:name w:val="List Bullet 2"/>
    <w:basedOn w:val="Normal"/>
    <w:uiPriority w:val="99"/>
    <w:semiHidden/>
    <w:unhideWhenUsed/>
    <w:rsid w:val="002E0481"/>
    <w:pPr>
      <w:numPr>
        <w:numId w:val="6"/>
      </w:numPr>
      <w:contextualSpacing/>
    </w:pPr>
  </w:style>
  <w:style w:type="paragraph" w:styleId="ListBullet3">
    <w:name w:val="List Bullet 3"/>
    <w:basedOn w:val="Normal"/>
    <w:uiPriority w:val="99"/>
    <w:semiHidden/>
    <w:unhideWhenUsed/>
    <w:rsid w:val="002E0481"/>
    <w:pPr>
      <w:numPr>
        <w:numId w:val="7"/>
      </w:numPr>
      <w:contextualSpacing/>
    </w:pPr>
  </w:style>
  <w:style w:type="paragraph" w:styleId="ListBullet4">
    <w:name w:val="List Bullet 4"/>
    <w:basedOn w:val="Normal"/>
    <w:uiPriority w:val="99"/>
    <w:semiHidden/>
    <w:unhideWhenUsed/>
    <w:rsid w:val="002E0481"/>
    <w:pPr>
      <w:numPr>
        <w:numId w:val="8"/>
      </w:numPr>
      <w:contextualSpacing/>
    </w:pPr>
  </w:style>
  <w:style w:type="paragraph" w:styleId="ListBullet5">
    <w:name w:val="List Bullet 5"/>
    <w:basedOn w:val="Normal"/>
    <w:uiPriority w:val="99"/>
    <w:semiHidden/>
    <w:unhideWhenUsed/>
    <w:rsid w:val="002E0481"/>
    <w:pPr>
      <w:numPr>
        <w:numId w:val="9"/>
      </w:numPr>
      <w:contextualSpacing/>
    </w:pPr>
  </w:style>
  <w:style w:type="paragraph" w:styleId="ListContinue">
    <w:name w:val="List Continue"/>
    <w:basedOn w:val="Normal"/>
    <w:uiPriority w:val="99"/>
    <w:semiHidden/>
    <w:unhideWhenUsed/>
    <w:rsid w:val="002E0481"/>
    <w:pPr>
      <w:spacing w:after="120"/>
      <w:ind w:left="283"/>
      <w:contextualSpacing/>
    </w:pPr>
  </w:style>
  <w:style w:type="paragraph" w:styleId="ListContinue2">
    <w:name w:val="List Continue 2"/>
    <w:basedOn w:val="Normal"/>
    <w:uiPriority w:val="99"/>
    <w:semiHidden/>
    <w:unhideWhenUsed/>
    <w:rsid w:val="002E0481"/>
    <w:pPr>
      <w:spacing w:after="120"/>
      <w:ind w:left="566"/>
      <w:contextualSpacing/>
    </w:pPr>
  </w:style>
  <w:style w:type="paragraph" w:styleId="ListContinue3">
    <w:name w:val="List Continue 3"/>
    <w:basedOn w:val="Normal"/>
    <w:uiPriority w:val="99"/>
    <w:semiHidden/>
    <w:unhideWhenUsed/>
    <w:rsid w:val="002E0481"/>
    <w:pPr>
      <w:spacing w:after="120"/>
      <w:ind w:left="849"/>
      <w:contextualSpacing/>
    </w:pPr>
  </w:style>
  <w:style w:type="paragraph" w:styleId="ListContinue4">
    <w:name w:val="List Continue 4"/>
    <w:basedOn w:val="Normal"/>
    <w:uiPriority w:val="99"/>
    <w:semiHidden/>
    <w:unhideWhenUsed/>
    <w:rsid w:val="002E0481"/>
    <w:pPr>
      <w:spacing w:after="120"/>
      <w:ind w:left="1132"/>
      <w:contextualSpacing/>
    </w:pPr>
  </w:style>
  <w:style w:type="paragraph" w:styleId="ListContinue5">
    <w:name w:val="List Continue 5"/>
    <w:basedOn w:val="Normal"/>
    <w:uiPriority w:val="99"/>
    <w:semiHidden/>
    <w:unhideWhenUsed/>
    <w:rsid w:val="002E0481"/>
    <w:pPr>
      <w:spacing w:after="120"/>
      <w:ind w:left="1415"/>
      <w:contextualSpacing/>
    </w:pPr>
  </w:style>
  <w:style w:type="paragraph" w:styleId="ListNumber">
    <w:name w:val="List Number"/>
    <w:basedOn w:val="Normal"/>
    <w:uiPriority w:val="99"/>
    <w:semiHidden/>
    <w:unhideWhenUsed/>
    <w:rsid w:val="002E0481"/>
    <w:pPr>
      <w:numPr>
        <w:numId w:val="10"/>
      </w:numPr>
      <w:contextualSpacing/>
    </w:pPr>
  </w:style>
  <w:style w:type="paragraph" w:styleId="ListNumber2">
    <w:name w:val="List Number 2"/>
    <w:basedOn w:val="Normal"/>
    <w:uiPriority w:val="99"/>
    <w:semiHidden/>
    <w:unhideWhenUsed/>
    <w:rsid w:val="002E0481"/>
    <w:pPr>
      <w:numPr>
        <w:numId w:val="11"/>
      </w:numPr>
      <w:contextualSpacing/>
    </w:pPr>
  </w:style>
  <w:style w:type="paragraph" w:styleId="ListNumber3">
    <w:name w:val="List Number 3"/>
    <w:basedOn w:val="Normal"/>
    <w:uiPriority w:val="99"/>
    <w:semiHidden/>
    <w:unhideWhenUsed/>
    <w:rsid w:val="002E0481"/>
    <w:pPr>
      <w:numPr>
        <w:numId w:val="12"/>
      </w:numPr>
      <w:contextualSpacing/>
    </w:pPr>
  </w:style>
  <w:style w:type="paragraph" w:styleId="ListNumber4">
    <w:name w:val="List Number 4"/>
    <w:basedOn w:val="Normal"/>
    <w:uiPriority w:val="99"/>
    <w:semiHidden/>
    <w:unhideWhenUsed/>
    <w:rsid w:val="002E0481"/>
    <w:pPr>
      <w:numPr>
        <w:numId w:val="13"/>
      </w:numPr>
      <w:contextualSpacing/>
    </w:pPr>
  </w:style>
  <w:style w:type="paragraph" w:styleId="ListNumber5">
    <w:name w:val="List Number 5"/>
    <w:basedOn w:val="Normal"/>
    <w:uiPriority w:val="99"/>
    <w:semiHidden/>
    <w:unhideWhenUsed/>
    <w:rsid w:val="002E0481"/>
    <w:pPr>
      <w:numPr>
        <w:numId w:val="14"/>
      </w:numPr>
      <w:contextualSpacing/>
    </w:pPr>
  </w:style>
  <w:style w:type="paragraph" w:styleId="MacroText">
    <w:name w:val="macro"/>
    <w:link w:val="MacroTextChar"/>
    <w:uiPriority w:val="99"/>
    <w:semiHidden/>
    <w:unhideWhenUsed/>
    <w:rsid w:val="002E0481"/>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2E0481"/>
    <w:rPr>
      <w:rFonts w:ascii="Consolas" w:hAnsi="Consolas" w:cs="Consolas"/>
      <w:sz w:val="20"/>
      <w:szCs w:val="20"/>
    </w:rPr>
  </w:style>
  <w:style w:type="paragraph" w:styleId="MessageHeader">
    <w:name w:val="Message Header"/>
    <w:basedOn w:val="Normal"/>
    <w:link w:val="MessageHeaderChar"/>
    <w:uiPriority w:val="99"/>
    <w:semiHidden/>
    <w:unhideWhenUsed/>
    <w:rsid w:val="002E048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2E0481"/>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2E0481"/>
    <w:rPr>
      <w:rFonts w:ascii="Times New Roman" w:hAnsi="Times New Roman" w:cs="Times New Roman"/>
      <w:sz w:val="24"/>
      <w:szCs w:val="24"/>
    </w:rPr>
  </w:style>
  <w:style w:type="paragraph" w:styleId="NormalIndent">
    <w:name w:val="Normal Indent"/>
    <w:basedOn w:val="Normal"/>
    <w:uiPriority w:val="99"/>
    <w:semiHidden/>
    <w:unhideWhenUsed/>
    <w:rsid w:val="002E0481"/>
    <w:pPr>
      <w:ind w:left="720"/>
    </w:pPr>
  </w:style>
  <w:style w:type="paragraph" w:styleId="NoteHeading">
    <w:name w:val="Note Heading"/>
    <w:basedOn w:val="Normal"/>
    <w:next w:val="Normal"/>
    <w:link w:val="NoteHeadingChar"/>
    <w:uiPriority w:val="99"/>
    <w:semiHidden/>
    <w:unhideWhenUsed/>
    <w:rsid w:val="002E0481"/>
    <w:pPr>
      <w:spacing w:after="0" w:line="240" w:lineRule="auto"/>
    </w:pPr>
  </w:style>
  <w:style w:type="character" w:customStyle="1" w:styleId="NoteHeadingChar">
    <w:name w:val="Note Heading Char"/>
    <w:basedOn w:val="DefaultParagraphFont"/>
    <w:link w:val="NoteHeading"/>
    <w:uiPriority w:val="99"/>
    <w:semiHidden/>
    <w:rsid w:val="002E0481"/>
    <w:rPr>
      <w:rFonts w:ascii="Century Gothic" w:hAnsi="Century Gothic"/>
      <w:sz w:val="20"/>
    </w:rPr>
  </w:style>
  <w:style w:type="paragraph" w:styleId="PlainText">
    <w:name w:val="Plain Text"/>
    <w:basedOn w:val="Normal"/>
    <w:link w:val="PlainTextChar"/>
    <w:uiPriority w:val="99"/>
    <w:semiHidden/>
    <w:unhideWhenUsed/>
    <w:rsid w:val="002E0481"/>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2E0481"/>
    <w:rPr>
      <w:rFonts w:ascii="Consolas" w:hAnsi="Consolas" w:cs="Consolas"/>
      <w:sz w:val="21"/>
      <w:szCs w:val="21"/>
    </w:rPr>
  </w:style>
  <w:style w:type="paragraph" w:styleId="Quote">
    <w:name w:val="Quote"/>
    <w:basedOn w:val="Normal"/>
    <w:next w:val="Normal"/>
    <w:link w:val="QuoteChar"/>
    <w:uiPriority w:val="29"/>
    <w:qFormat/>
    <w:rsid w:val="002E0481"/>
    <w:rPr>
      <w:i/>
      <w:iCs/>
      <w:color w:val="000000" w:themeColor="text1"/>
    </w:rPr>
  </w:style>
  <w:style w:type="character" w:customStyle="1" w:styleId="QuoteChar">
    <w:name w:val="Quote Char"/>
    <w:basedOn w:val="DefaultParagraphFont"/>
    <w:link w:val="Quote"/>
    <w:uiPriority w:val="29"/>
    <w:rsid w:val="002E0481"/>
    <w:rPr>
      <w:rFonts w:ascii="Century Gothic" w:hAnsi="Century Gothic"/>
      <w:i/>
      <w:iCs/>
      <w:color w:val="000000" w:themeColor="text1"/>
      <w:sz w:val="20"/>
    </w:rPr>
  </w:style>
  <w:style w:type="paragraph" w:styleId="Salutation">
    <w:name w:val="Salutation"/>
    <w:basedOn w:val="Normal"/>
    <w:next w:val="Normal"/>
    <w:link w:val="SalutationChar"/>
    <w:uiPriority w:val="99"/>
    <w:semiHidden/>
    <w:unhideWhenUsed/>
    <w:rsid w:val="002E0481"/>
  </w:style>
  <w:style w:type="character" w:customStyle="1" w:styleId="SalutationChar">
    <w:name w:val="Salutation Char"/>
    <w:basedOn w:val="DefaultParagraphFont"/>
    <w:link w:val="Salutation"/>
    <w:uiPriority w:val="99"/>
    <w:semiHidden/>
    <w:rsid w:val="002E0481"/>
    <w:rPr>
      <w:rFonts w:ascii="Century Gothic" w:hAnsi="Century Gothic"/>
      <w:sz w:val="20"/>
    </w:rPr>
  </w:style>
  <w:style w:type="paragraph" w:styleId="Signature">
    <w:name w:val="Signature"/>
    <w:basedOn w:val="Normal"/>
    <w:link w:val="SignatureChar"/>
    <w:uiPriority w:val="99"/>
    <w:semiHidden/>
    <w:unhideWhenUsed/>
    <w:rsid w:val="002E0481"/>
    <w:pPr>
      <w:spacing w:after="0" w:line="240" w:lineRule="auto"/>
      <w:ind w:left="4252"/>
    </w:pPr>
  </w:style>
  <w:style w:type="character" w:customStyle="1" w:styleId="SignatureChar">
    <w:name w:val="Signature Char"/>
    <w:basedOn w:val="DefaultParagraphFont"/>
    <w:link w:val="Signature"/>
    <w:uiPriority w:val="99"/>
    <w:semiHidden/>
    <w:rsid w:val="002E0481"/>
    <w:rPr>
      <w:rFonts w:ascii="Century Gothic" w:hAnsi="Century Gothic"/>
      <w:sz w:val="20"/>
    </w:rPr>
  </w:style>
  <w:style w:type="paragraph" w:styleId="Subtitle">
    <w:name w:val="Subtitle"/>
    <w:basedOn w:val="Normal"/>
    <w:next w:val="Normal"/>
    <w:link w:val="SubtitleChar"/>
    <w:uiPriority w:val="11"/>
    <w:qFormat/>
    <w:rsid w:val="002E048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2E0481"/>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2E0481"/>
    <w:pPr>
      <w:spacing w:after="0"/>
      <w:ind w:left="200" w:hanging="200"/>
    </w:pPr>
  </w:style>
  <w:style w:type="paragraph" w:styleId="TableofFigures">
    <w:name w:val="table of figures"/>
    <w:basedOn w:val="Normal"/>
    <w:next w:val="Normal"/>
    <w:uiPriority w:val="99"/>
    <w:semiHidden/>
    <w:unhideWhenUsed/>
    <w:rsid w:val="002E0481"/>
    <w:pPr>
      <w:spacing w:after="0"/>
    </w:pPr>
  </w:style>
  <w:style w:type="paragraph" w:styleId="Title">
    <w:name w:val="Title"/>
    <w:basedOn w:val="Normal"/>
    <w:next w:val="Normal"/>
    <w:link w:val="TitleChar"/>
    <w:uiPriority w:val="10"/>
    <w:qFormat/>
    <w:rsid w:val="002E048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E0481"/>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2E0481"/>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semiHidden/>
    <w:unhideWhenUsed/>
    <w:rsid w:val="002E0481"/>
    <w:pPr>
      <w:spacing w:after="100"/>
      <w:ind w:left="600"/>
    </w:pPr>
  </w:style>
  <w:style w:type="paragraph" w:styleId="TOC5">
    <w:name w:val="toc 5"/>
    <w:basedOn w:val="Normal"/>
    <w:next w:val="Normal"/>
    <w:autoRedefine/>
    <w:uiPriority w:val="39"/>
    <w:semiHidden/>
    <w:unhideWhenUsed/>
    <w:rsid w:val="002E0481"/>
    <w:pPr>
      <w:spacing w:after="100"/>
      <w:ind w:left="800"/>
    </w:pPr>
  </w:style>
  <w:style w:type="paragraph" w:styleId="TOC6">
    <w:name w:val="toc 6"/>
    <w:basedOn w:val="Normal"/>
    <w:next w:val="Normal"/>
    <w:autoRedefine/>
    <w:uiPriority w:val="39"/>
    <w:semiHidden/>
    <w:unhideWhenUsed/>
    <w:rsid w:val="002E0481"/>
    <w:pPr>
      <w:spacing w:after="100"/>
      <w:ind w:left="1000"/>
    </w:pPr>
  </w:style>
  <w:style w:type="paragraph" w:styleId="TOC7">
    <w:name w:val="toc 7"/>
    <w:basedOn w:val="Normal"/>
    <w:next w:val="Normal"/>
    <w:autoRedefine/>
    <w:uiPriority w:val="39"/>
    <w:semiHidden/>
    <w:unhideWhenUsed/>
    <w:rsid w:val="002E0481"/>
    <w:pPr>
      <w:spacing w:after="100"/>
      <w:ind w:left="1200"/>
    </w:pPr>
  </w:style>
  <w:style w:type="paragraph" w:styleId="TOC8">
    <w:name w:val="toc 8"/>
    <w:basedOn w:val="Normal"/>
    <w:next w:val="Normal"/>
    <w:autoRedefine/>
    <w:uiPriority w:val="39"/>
    <w:semiHidden/>
    <w:unhideWhenUsed/>
    <w:rsid w:val="002E0481"/>
    <w:pPr>
      <w:spacing w:after="100"/>
      <w:ind w:left="1400"/>
    </w:pPr>
  </w:style>
  <w:style w:type="paragraph" w:styleId="TOC9">
    <w:name w:val="toc 9"/>
    <w:basedOn w:val="Normal"/>
    <w:next w:val="Normal"/>
    <w:autoRedefine/>
    <w:uiPriority w:val="39"/>
    <w:semiHidden/>
    <w:unhideWhenUsed/>
    <w:rsid w:val="002E0481"/>
    <w:pPr>
      <w:spacing w:after="100"/>
      <w:ind w:left="1600"/>
    </w:pPr>
  </w:style>
  <w:style w:type="paragraph" w:styleId="TOCHeading">
    <w:name w:val="TOC Heading"/>
    <w:basedOn w:val="Heading1"/>
    <w:next w:val="Normal"/>
    <w:uiPriority w:val="39"/>
    <w:semiHidden/>
    <w:unhideWhenUsed/>
    <w:qFormat/>
    <w:rsid w:val="002E0481"/>
    <w:pPr>
      <w:tabs>
        <w:tab w:val="clear" w:pos="9639"/>
      </w:tabs>
      <w:spacing w:before="480" w:line="276" w:lineRule="auto"/>
      <w:outlineLvl w:val="9"/>
    </w:pPr>
    <w:rPr>
      <w:rFonts w:asciiTheme="majorHAnsi" w:hAnsiTheme="majorHAnsi"/>
      <w:color w:val="365F91" w:themeColor="accent1" w:themeShade="BF"/>
      <w:sz w:val="28"/>
    </w:rPr>
  </w:style>
  <w:style w:type="paragraph" w:customStyle="1" w:styleId="ListBulletnobullet">
    <w:name w:val="List Bullet no bullet"/>
    <w:basedOn w:val="Normal"/>
    <w:qFormat/>
    <w:rsid w:val="00D0120C"/>
    <w:pPr>
      <w:spacing w:after="6"/>
      <w:ind w:firstLine="284"/>
    </w:pPr>
  </w:style>
  <w:style w:type="paragraph" w:customStyle="1" w:styleId="ListParagraphnobulletlast">
    <w:name w:val="List Paragraph no bullet last"/>
    <w:basedOn w:val="ListBulletnobullet"/>
    <w:qFormat/>
    <w:rsid w:val="00D0120C"/>
    <w:pPr>
      <w:spacing w:after="60"/>
    </w:pPr>
  </w:style>
  <w:style w:type="paragraph" w:customStyle="1" w:styleId="ListParagraphNumber">
    <w:name w:val="List Paragraph Number"/>
    <w:basedOn w:val="ListParagraph"/>
    <w:qFormat/>
    <w:rsid w:val="00F91E80"/>
    <w:pPr>
      <w:numPr>
        <w:numId w:val="15"/>
      </w:numPr>
      <w:ind w:left="357" w:hanging="357"/>
    </w:pPr>
  </w:style>
  <w:style w:type="paragraph" w:customStyle="1" w:styleId="ListParagraphNumberLast">
    <w:name w:val="List Paragraph Number Last"/>
    <w:basedOn w:val="ListParagraphNumber"/>
    <w:qFormat/>
    <w:rsid w:val="00F91E80"/>
    <w:pPr>
      <w:spacing w:after="200"/>
    </w:pPr>
  </w:style>
  <w:style w:type="paragraph" w:customStyle="1" w:styleId="TableHead1">
    <w:name w:val="Table Head 1"/>
    <w:basedOn w:val="Normal"/>
    <w:qFormat/>
    <w:rsid w:val="005A6ED6"/>
    <w:pPr>
      <w:keepNext/>
      <w:keepLines/>
      <w:spacing w:after="0" w:line="240" w:lineRule="auto"/>
    </w:pPr>
    <w:rPr>
      <w:rFonts w:eastAsiaTheme="majorEastAsia" w:cstheme="majorBidi"/>
      <w:b/>
      <w:bCs/>
      <w:iCs/>
      <w:color w:val="FFFFFF" w:themeColor="background1"/>
    </w:rPr>
  </w:style>
  <w:style w:type="paragraph" w:customStyle="1" w:styleId="Heading2NoPara">
    <w:name w:val="Heading 2 No Para"/>
    <w:basedOn w:val="Heading2"/>
    <w:qFormat/>
    <w:rsid w:val="00152D86"/>
    <w:pPr>
      <w:spacing w:before="0"/>
    </w:pPr>
  </w:style>
  <w:style w:type="character" w:customStyle="1" w:styleId="DesignNote">
    <w:name w:val="Design Note"/>
    <w:basedOn w:val="DefaultParagraphFont"/>
    <w:uiPriority w:val="1"/>
    <w:qFormat/>
    <w:rsid w:val="00152D86"/>
    <w:rPr>
      <w:rFonts w:ascii="Arial" w:hAnsi="Arial"/>
      <w:caps/>
      <w:color w:val="auto"/>
      <w:sz w:val="14"/>
      <w:szCs w:val="16"/>
      <w:bdr w:val="none" w:sz="0" w:space="0" w:color="auto"/>
      <w:shd w:val="clear" w:color="auto" w:fill="FFFF00"/>
    </w:rPr>
  </w:style>
  <w:style w:type="character" w:styleId="FollowedHyperlink">
    <w:name w:val="FollowedHyperlink"/>
    <w:basedOn w:val="DefaultParagraphFont"/>
    <w:uiPriority w:val="99"/>
    <w:semiHidden/>
    <w:unhideWhenUsed/>
    <w:rsid w:val="00AC0FF2"/>
    <w:rPr>
      <w:color w:val="800080" w:themeColor="followedHyperlink"/>
      <w:u w:val="single"/>
    </w:rPr>
  </w:style>
  <w:style w:type="paragraph" w:customStyle="1" w:styleId="Diagram">
    <w:name w:val="Diagram"/>
    <w:basedOn w:val="Normal"/>
    <w:qFormat/>
    <w:rsid w:val="00230A81"/>
    <w:pPr>
      <w:spacing w:after="0"/>
    </w:pPr>
    <w:rPr>
      <w:noProof/>
      <w:lang w:eastAsia="en-AU"/>
    </w:rPr>
  </w:style>
  <w:style w:type="character" w:styleId="IntenseEmphasis">
    <w:name w:val="Intense Emphasis"/>
    <w:basedOn w:val="DefaultParagraphFont"/>
    <w:uiPriority w:val="21"/>
    <w:qFormat/>
    <w:rsid w:val="00E02E6A"/>
    <w:rPr>
      <w:b/>
      <w:bCs/>
      <w:i/>
      <w:iCs/>
      <w:color w:val="4F81BD" w:themeColor="accent1"/>
    </w:rPr>
  </w:style>
  <w:style w:type="character" w:styleId="CommentReference">
    <w:name w:val="annotation reference"/>
    <w:basedOn w:val="DefaultParagraphFont"/>
    <w:uiPriority w:val="99"/>
    <w:semiHidden/>
    <w:unhideWhenUsed/>
    <w:rsid w:val="00B558B4"/>
    <w:rPr>
      <w:sz w:val="16"/>
      <w:szCs w:val="16"/>
    </w:rPr>
  </w:style>
  <w:style w:type="paragraph" w:customStyle="1" w:styleId="PulloutQuoteIndented">
    <w:name w:val="Pullout Quote Indented"/>
    <w:basedOn w:val="Normal"/>
    <w:uiPriority w:val="99"/>
    <w:rsid w:val="00507AAE"/>
    <w:pPr>
      <w:suppressAutoHyphens/>
      <w:autoSpaceDE w:val="0"/>
      <w:autoSpaceDN w:val="0"/>
      <w:adjustRightInd w:val="0"/>
      <w:spacing w:before="120" w:after="0" w:line="280" w:lineRule="atLeast"/>
      <w:ind w:left="227" w:right="170"/>
      <w:textAlignment w:val="center"/>
    </w:pPr>
    <w:rPr>
      <w:rFonts w:cs="Century Gothic"/>
      <w:i/>
      <w:iCs/>
      <w:color w:val="000000"/>
      <w:szCs w:val="20"/>
      <w:lang w:val="en-GB"/>
    </w:rPr>
  </w:style>
  <w:style w:type="paragraph" w:customStyle="1" w:styleId="PulloutQuoteNameIndented">
    <w:name w:val="Pullout Quote Name Indented"/>
    <w:basedOn w:val="PulloutQuoteIndented"/>
    <w:qFormat/>
    <w:rsid w:val="00507AAE"/>
    <w:pPr>
      <w:spacing w:after="200" w:line="180" w:lineRule="atLeast"/>
    </w:pPr>
    <w:rPr>
      <w:sz w:val="16"/>
    </w:rPr>
  </w:style>
  <w:style w:type="paragraph" w:customStyle="1" w:styleId="Box">
    <w:name w:val="Box"/>
    <w:basedOn w:val="Normal"/>
    <w:qFormat/>
    <w:rsid w:val="00515F49"/>
  </w:style>
  <w:style w:type="paragraph" w:customStyle="1" w:styleId="Normal-PostBox">
    <w:name w:val="Normal - Post Box"/>
    <w:basedOn w:val="Normal"/>
    <w:qFormat/>
    <w:rsid w:val="00515F49"/>
    <w:pPr>
      <w:spacing w:before="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file:///S:\_CA_Legacy_T_Drive\Consumers\Consumer%20Framework-%20Tool%20Kit\Website\Final%20web%20booklets\Managers%20Booklet%20and%20Tools\M3.0-2_GUIDE_UnderstandingTheFramework.docx" TargetMode="External"/><Relationship Id="rId26" Type="http://schemas.openxmlformats.org/officeDocument/2006/relationships/hyperlink" Target="file:///S:\_CA_Legacy_T_Drive\Consumers\Consumer%20Framework-%20Tool%20Kit\Website\Final%20web%20booklets\Managers%20Booklet%20and%20Tools\M3.1-10&amp;M8-44_CHECKLIST_SharedFocusChecklist.docx" TargetMode="External"/><Relationship Id="rId39" Type="http://schemas.openxmlformats.org/officeDocument/2006/relationships/hyperlink" Target="file:///\\CASYDFS01\S_CA%20Shared\_CA_Legacy_T_Drive\Consumers\Consumer%20Framework-%20Tool%20Kit\Website\Final%20web%20booklets\Managers%20Booklet%20and%20Tools\M9-48_AccreditationConsumerInvolvementStandards%20(2).docx" TargetMode="External"/><Relationship Id="rId3" Type="http://schemas.openxmlformats.org/officeDocument/2006/relationships/styles" Target="styles.xml"/><Relationship Id="rId21" Type="http://schemas.openxmlformats.org/officeDocument/2006/relationships/hyperlink" Target="file:///S:\_CA_Legacy_T_Drive\Consumers\Consumer%20Framework-%20Tool%20Kit\Website\Final%20web%20booklets\Managers%20Booklet%20and%20Tools\M3.1-5_DESCRIPTION_WhatKnowledgeSkillsExperienceConsumersNeedCapable.docx" TargetMode="External"/><Relationship Id="rId34" Type="http://schemas.openxmlformats.org/officeDocument/2006/relationships/hyperlink" Target="file:///S:\_CA_Legacy_T_Drive\Consumers\Consumer%20Framework-%20Tool%20Kit\Website\Final%20web%20booklets\Managers%20Booklet%20and%20Tools\M7-40_12_QUOTES_InclusiveGroupWithStaff&amp;Consumers.docx" TargetMode="External"/><Relationship Id="rId42" Type="http://schemas.openxmlformats.org/officeDocument/2006/relationships/hyperlink" Target="file:///\\CASYDFS01\S_CA%20Shared\_CA_Legacy_T_Drive\Consumers\Consumer%20Framework-%20Tool%20Kit\Website\Final%20web%20booklets\Managers%20Booklet%20and%20Tools\M5.5-27_EXAMPLE_PositionDescriptCommunityAdvisoryCommitteeMemberTemplate.docx" TargetMode="External"/><Relationship Id="rId47" Type="http://schemas.openxmlformats.org/officeDocument/2006/relationships/hyperlink" Target="file:///\\CASYDFS01\S_CA%20Shared\_CA_Legacy_T_Drive\Consumers\Consumer%20Framework-%20Tool%20Kit\Website\Final%20web%20booklets\Managers%20Booklet%20and%20Tools\M5.5-32_GUIDE_ConsumerSelectionInterview.docx"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4.jpeg"/><Relationship Id="rId25" Type="http://schemas.openxmlformats.org/officeDocument/2006/relationships/hyperlink" Target="file:///S:\_CA_Legacy_T_Drive\Consumers\Consumer%20Framework-%20Tool%20Kit\Website\Final%20web%20booklets\Managers%20Booklet%20and%20Tools\M3.1-9&amp;M8-43_DESCRIPTION_WhatisaSharedFocus.docx" TargetMode="External"/><Relationship Id="rId33" Type="http://schemas.openxmlformats.org/officeDocument/2006/relationships/hyperlink" Target="file:///S:\_CA_Legacy_T_Drive\Consumers\Consumer%20Framework-%20Tool%20Kit\Website\Final%20web%20booklets\Managers%20Booklet%20and%20Tools\M6-38_GUIDE_InvolvingConsumersCALDBackgrounds.docx" TargetMode="External"/><Relationship Id="rId38" Type="http://schemas.openxmlformats.org/officeDocument/2006/relationships/hyperlink" Target="file:///\\CASYDFS01\S_CA%20Shared\_CA_Legacy_T_Drive\Consumers\Consumer%20Framework-%20Tool%20Kit\Website\Final%20web%20booklets\Managers%20Booklet%20and%20Tools\M9-47_CHECKLIST_OrganisationalSelfAssessmentSurvey.docx" TargetMode="External"/><Relationship Id="rId46" Type="http://schemas.openxmlformats.org/officeDocument/2006/relationships/hyperlink" Target="file:///\\CASYDFS01\S_CA%20Shared\_CA_Legacy_T_Drive\Consumers\Consumer%20Framework-%20Tool%20Kit\Website\Final%20web%20booklets\Managers%20Booklet%20and%20Tools\M5.5-31_GUIDE_RecruitmentSelectionProcessConsumers.docx" TargetMode="External"/><Relationship Id="rId2" Type="http://schemas.openxmlformats.org/officeDocument/2006/relationships/numbering" Target="numbering.xml"/><Relationship Id="rId16" Type="http://schemas.openxmlformats.org/officeDocument/2006/relationships/hyperlink" Target="file:///S:\_CA_Legacy_T_Drive\Consumers\Consumer%20Framework-%20Tool%20Kit\Website\Final%20web%20booklets\Managers%20Booklet%20and%20Tools\M9-48_AccreditationConsumerInvolvementStandards%20(2).docx" TargetMode="External"/><Relationship Id="rId20" Type="http://schemas.openxmlformats.org/officeDocument/2006/relationships/hyperlink" Target="file:///S:\_CA_Legacy_T_Drive\Consumers\Consumer%20Framework-%20Tool%20Kit\Website\Final%20web%20booklets\Managers%20Booklet%20and%20Tools\M3.1-4_CHECKLIST_CommittedOrganisationsChecklist.docx" TargetMode="External"/><Relationship Id="rId29" Type="http://schemas.openxmlformats.org/officeDocument/2006/relationships/hyperlink" Target="file:///S:\_CA_Legacy_T_Drive\Consumers\Consumer%20Framework-%20Tool%20Kit\Website\Final%20web%20booklets\Managers%20Booklet%20and%20Tools\M5.3-20_GUIDE_ConsumerKnowledgeSkillsExperience_Organisations.docx" TargetMode="External"/><Relationship Id="rId41" Type="http://schemas.openxmlformats.org/officeDocument/2006/relationships/hyperlink" Target="file:///\\CASYDFS01\S_CA%20Shared\_CA_Legacy_T_Drive\Consumers\Consumer%20Framework-%20Tool%20Kit\Website\Final%20web%20booklets\Managers%20Booklet%20and%20Tools\M5.6-34_GUIDE_ConductingFocusGroups.doc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file:///S:\_CA_Legacy_T_Drive\Consumers\Consumer%20Framework-%20Tool%20Kit\Website\Final%20web%20booklets\Managers%20Booklet%20and%20Tools\M3.1-8&amp;%20M7-42_CHECKLIST_InclusiveGroupsChecklist.docx" TargetMode="External"/><Relationship Id="rId32" Type="http://schemas.openxmlformats.org/officeDocument/2006/relationships/hyperlink" Target="file:///S:\_CA_Legacy_T_Drive\Consumers\Consumer%20Framework-%20Tool%20Kit\Website\Final%20web%20booklets\Managers%20Booklet%20and%20Tools\M6-37_GUIDE_InvolvingConsumersAboriginal&amp;TorresStraitIslanderCommunities.docx" TargetMode="External"/><Relationship Id="rId37" Type="http://schemas.openxmlformats.org/officeDocument/2006/relationships/hyperlink" Target="file:///\\CASYDFS01\S_CA%20Shared\_CA_Legacy_T_Drive\Consumers\Consumer%20Framework-%20Tool%20Kit\Website\Final%20web%20booklets\Managers%20Booklet%20and%20Tools\M9-46_GUIDE_EvaluationConsumerInvolvement.docx" TargetMode="External"/><Relationship Id="rId40" Type="http://schemas.openxmlformats.org/officeDocument/2006/relationships/hyperlink" Target="file:///\\CASYDFS01\S_CA%20Shared\_CA_Legacy_T_Drive\Consumers\Consumer%20Framework-%20Tool%20Kit\Website\Final%20web%20booklets\Managers%20Booklet%20and%20Tools\M5.5-25_GUIDE_TrainingNeedsAssessment.docx" TargetMode="External"/><Relationship Id="rId45" Type="http://schemas.openxmlformats.org/officeDocument/2006/relationships/hyperlink" Target="file:///\\CASYDFS01\S_CA%20Shared\_CA_Legacy_T_Drive\Consumers\Consumer%20Framework-%20Tool%20Kit\Website\Final%20web%20booklets\Managers%20Booklet%20and%20Tools\M5.5-30_CHECKLIST_PrinciplesOfTraining.docx" TargetMode="External"/><Relationship Id="rId5" Type="http://schemas.openxmlformats.org/officeDocument/2006/relationships/settings" Target="settings.xml"/><Relationship Id="rId15" Type="http://schemas.openxmlformats.org/officeDocument/2006/relationships/hyperlink" Target="http://consumerinvolvement.canceraustralia.gov.au/health-professionals/involve-consumers" TargetMode="External"/><Relationship Id="rId23" Type="http://schemas.openxmlformats.org/officeDocument/2006/relationships/hyperlink" Target="file:///S:\_CA_Legacy_T_Drive\Consumers\Consumer%20Framework-%20Tool%20Kit\Website\Final%20web%20booklets\Managers%20Booklet%20and%20Tools\M3.1-7_GUIDE_DevelopingInclusiveGroups.docx" TargetMode="External"/><Relationship Id="rId28" Type="http://schemas.openxmlformats.org/officeDocument/2006/relationships/hyperlink" Target="file:///S:\_CA_Legacy_T_Drive\Consumers\Consumer%20Framework-%20Tool%20Kit\Website\Final%20web%20booklets\Managers%20Booklet%20and%20Tools\M4.1-15_FRAMEWORK_ConsumerInvolvementModel.docx" TargetMode="External"/><Relationship Id="rId36" Type="http://schemas.openxmlformats.org/officeDocument/2006/relationships/hyperlink" Target="file:///S:\_CA_Legacy_T_Drive\Consumers\Consumer%20Framework-%20Tool%20Kit\Website\Final%20web%20booklets\Managers%20Booklet%20and%20Tools\M3.1-8&amp;%20M7-42_CHECKLIST_InclusiveGroupsChecklist.docx" TargetMode="External"/><Relationship Id="rId49" Type="http://schemas.openxmlformats.org/officeDocument/2006/relationships/header" Target="header4.xml"/><Relationship Id="rId10" Type="http://schemas.openxmlformats.org/officeDocument/2006/relationships/footer" Target="footer1.xml"/><Relationship Id="rId19" Type="http://schemas.openxmlformats.org/officeDocument/2006/relationships/hyperlink" Target="file:///S:\_CA_Legacy_T_Drive\Consumers\Consumer%20Framework-%20Tool%20Kit\Website\Final%20web%20booklets\Managers%20Booklet%20and%20Tools\M3.1-3_DESCRIPTION_WhatIsCommittedOrganisation.docx" TargetMode="External"/><Relationship Id="rId31" Type="http://schemas.openxmlformats.org/officeDocument/2006/relationships/hyperlink" Target="file:///S:\_CA_Legacy_T_Drive\Consumers\Consumer%20Framework-%20Tool%20Kit\Website\Final%20web%20booklets\Managers%20Booklet%20and%20Tools\M5.5-31_GUIDE_RecruitmentSelectionProcessConsumers.docx" TargetMode="External"/><Relationship Id="rId44" Type="http://schemas.openxmlformats.org/officeDocument/2006/relationships/hyperlink" Target="file:///\\CASYDFS01\S_CA%20Shared\_CA_Legacy_T_Drive\Consumers\Consumer%20Framework-%20Tool%20Kit\Website\Final%20web%20booklets\Managers%20Booklet%20and%20Tools\M5.5-29_EXAMPLE_OrientationWorkshopConsumerGroup.docx"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yperlink" Target="file:///S:\_CA_Legacy_T_Drive\Consumers\Consumer%20Framework-%20Tool%20Kit\Website\Final%20web%20booklets\Managers%20Booklet%20and%20Tools\M3.1-6_CHECKLIST_CapableConsumerChecklist.docx" TargetMode="External"/><Relationship Id="rId27" Type="http://schemas.openxmlformats.org/officeDocument/2006/relationships/hyperlink" Target="HP4.0-13_CHECKLIST_ChecklistHealthProfessionals.docx" TargetMode="External"/><Relationship Id="rId30" Type="http://schemas.openxmlformats.org/officeDocument/2006/relationships/hyperlink" Target="file:///S:\_CA_Legacy_T_Drive\Consumers\Consumer%20Framework-%20Tool%20Kit\Website\Final%20web%20booklets\Managers%20Booklet%20and%20Tools\M5.5-26_CONTACTS_Cancer&amp;ConsumerOrganisations.docx" TargetMode="External"/><Relationship Id="rId35" Type="http://schemas.openxmlformats.org/officeDocument/2006/relationships/hyperlink" Target="file:///S:\_CA_Legacy_T_Drive\Consumers\Consumer%20Framework-%20Tool%20Kit\Website\Final%20web%20booklets\Managers%20Booklet%20and%20Tools\M3.1-7_GUIDE_DevelopingInclusiveGroups.docx" TargetMode="External"/><Relationship Id="rId43" Type="http://schemas.openxmlformats.org/officeDocument/2006/relationships/hyperlink" Target="file:///\\CASYDFS01\S_CA%20Shared\_CA_Legacy_T_Drive\Consumers\Consumer%20Framework-%20Tool%20Kit\Website\Final%20web%20booklets\Managers%20Booklet%20and%20Tools\M5.5-28_%20EXAMPLE_CommunityRepresentativePositionDescription.docx" TargetMode="External"/><Relationship Id="rId48" Type="http://schemas.openxmlformats.org/officeDocument/2006/relationships/hyperlink" Target="file:///\\CASYDFS01\S_CA%20Shared\_CA_Legacy_T_Drive\Consumers\Consumer%20Framework-%20Tool%20Kit\Website\Final%20web%20booklets\Managers%20Booklet%20and%20Tools\M5.5-33_TEMPLATE%20ReimburseProtocol.docx" TargetMode="External"/><Relationship Id="rId8" Type="http://schemas.openxmlformats.org/officeDocument/2006/relationships/endnotes" Target="endnotes.xm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96C5DB-9891-4B0A-8C49-E51D76257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3167</Words>
  <Characters>18055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21180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IDYours</dc:creator>
  <cp:lastModifiedBy>Lisa Robinson</cp:lastModifiedBy>
  <cp:revision>3</cp:revision>
  <cp:lastPrinted>2012-12-14T05:53:00Z</cp:lastPrinted>
  <dcterms:created xsi:type="dcterms:W3CDTF">2013-01-30T05:05:00Z</dcterms:created>
  <dcterms:modified xsi:type="dcterms:W3CDTF">2013-01-30T05:08:00Z</dcterms:modified>
</cp:coreProperties>
</file>